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DA" w:rsidRPr="00266316" w:rsidRDefault="00E728DA" w:rsidP="00E728DA">
      <w:pPr>
        <w:jc w:val="center"/>
        <w:rPr>
          <w:rFonts w:ascii="Times New Roman" w:hAnsi="Times New Roman" w:cs="Times New Roman"/>
          <w:b/>
          <w:sz w:val="28"/>
          <w:szCs w:val="28"/>
        </w:rPr>
      </w:pPr>
      <w:bookmarkStart w:id="0" w:name="_GoBack"/>
      <w:r w:rsidRPr="00266316">
        <w:rPr>
          <w:rFonts w:ascii="Times New Roman" w:hAnsi="Times New Roman" w:cs="Times New Roman"/>
          <w:b/>
          <w:sz w:val="28"/>
          <w:szCs w:val="28"/>
        </w:rPr>
        <w:t>Доклад начальника отдела налогообложения имущества и доходов физических лиц и администрирования страховых взносов</w:t>
      </w:r>
    </w:p>
    <w:p w:rsidR="00E728DA" w:rsidRPr="00266316" w:rsidRDefault="00E728DA" w:rsidP="00E728DA">
      <w:pPr>
        <w:jc w:val="center"/>
        <w:rPr>
          <w:rFonts w:ascii="Times New Roman" w:hAnsi="Times New Roman" w:cs="Times New Roman"/>
        </w:rPr>
      </w:pPr>
      <w:r w:rsidRPr="00266316">
        <w:rPr>
          <w:rFonts w:ascii="Times New Roman" w:hAnsi="Times New Roman" w:cs="Times New Roman"/>
          <w:b/>
          <w:bCs/>
          <w:sz w:val="28"/>
          <w:szCs w:val="28"/>
        </w:rPr>
        <w:t>«</w:t>
      </w:r>
      <w:r w:rsidR="00354C7C" w:rsidRPr="00266316">
        <w:rPr>
          <w:rFonts w:ascii="Times New Roman" w:hAnsi="Times New Roman" w:cs="Times New Roman"/>
          <w:b/>
          <w:bCs/>
          <w:sz w:val="28"/>
          <w:szCs w:val="28"/>
        </w:rPr>
        <w:t>Негативные последствия выплаты «конвертной» заработной платы. Основные ошибки и нарушения, выявленные в ходе камеральных налоговых проверок налоговых деклараций формы 3-НДФЛ. Актуальные вопросы администрирования НДФЛ и страховых взносов для налоговых агентов</w:t>
      </w:r>
      <w:proofErr w:type="gramStart"/>
      <w:r w:rsidR="00354C7C" w:rsidRPr="00266316">
        <w:rPr>
          <w:rFonts w:ascii="Times New Roman" w:hAnsi="Times New Roman" w:cs="Times New Roman"/>
          <w:b/>
          <w:bCs/>
          <w:sz w:val="28"/>
          <w:szCs w:val="28"/>
        </w:rPr>
        <w:t>.</w:t>
      </w:r>
      <w:r w:rsidRPr="00266316">
        <w:rPr>
          <w:rFonts w:ascii="Times New Roman" w:hAnsi="Times New Roman" w:cs="Times New Roman"/>
          <w:b/>
          <w:bCs/>
          <w:sz w:val="28"/>
          <w:szCs w:val="28"/>
        </w:rPr>
        <w:t>»</w:t>
      </w:r>
      <w:proofErr w:type="gramEnd"/>
    </w:p>
    <w:p w:rsidR="00E728DA" w:rsidRPr="00266316" w:rsidRDefault="00E728DA" w:rsidP="00E728DA">
      <w:pPr>
        <w:jc w:val="center"/>
        <w:rPr>
          <w:rFonts w:ascii="Times New Roman" w:hAnsi="Times New Roman" w:cs="Times New Roman"/>
          <w:b/>
          <w:sz w:val="28"/>
          <w:szCs w:val="28"/>
        </w:rPr>
      </w:pPr>
      <w:r w:rsidRPr="00266316">
        <w:rPr>
          <w:rFonts w:ascii="Times New Roman" w:hAnsi="Times New Roman" w:cs="Times New Roman"/>
          <w:b/>
          <w:sz w:val="28"/>
          <w:szCs w:val="28"/>
        </w:rPr>
        <w:t xml:space="preserve">Здравствуйте Уважаемые </w:t>
      </w:r>
      <w:r w:rsidR="00354C7C" w:rsidRPr="00266316">
        <w:rPr>
          <w:rFonts w:ascii="Times New Roman" w:hAnsi="Times New Roman" w:cs="Times New Roman"/>
          <w:b/>
          <w:sz w:val="28"/>
          <w:szCs w:val="28"/>
        </w:rPr>
        <w:t>слушатели</w:t>
      </w:r>
      <w:r w:rsidRPr="00266316">
        <w:rPr>
          <w:rFonts w:ascii="Times New Roman" w:hAnsi="Times New Roman" w:cs="Times New Roman"/>
          <w:b/>
          <w:sz w:val="28"/>
          <w:szCs w:val="28"/>
        </w:rPr>
        <w:t>!</w:t>
      </w:r>
    </w:p>
    <w:p w:rsidR="00E728DA" w:rsidRPr="00266316" w:rsidRDefault="00E728DA" w:rsidP="00E728DA">
      <w:pPr>
        <w:spacing w:line="240" w:lineRule="atLeast"/>
        <w:ind w:firstLine="567"/>
        <w:jc w:val="both"/>
        <w:rPr>
          <w:rFonts w:ascii="Times New Roman" w:hAnsi="Times New Roman" w:cs="Times New Roman"/>
          <w:b/>
          <w:sz w:val="28"/>
          <w:szCs w:val="28"/>
        </w:rPr>
      </w:pPr>
      <w:r w:rsidRPr="00266316">
        <w:rPr>
          <w:rFonts w:ascii="Times New Roman" w:hAnsi="Times New Roman" w:cs="Times New Roman"/>
          <w:b/>
          <w:sz w:val="28"/>
          <w:szCs w:val="28"/>
        </w:rPr>
        <w:t xml:space="preserve">1. Негативные последствия выплаты «конвертной» заработной платы. </w:t>
      </w:r>
    </w:p>
    <w:p w:rsidR="00E728DA" w:rsidRPr="00266316" w:rsidRDefault="00E728DA" w:rsidP="00536247">
      <w:pPr>
        <w:pStyle w:val="a3"/>
        <w:ind w:firstLine="709"/>
        <w:jc w:val="both"/>
        <w:rPr>
          <w:sz w:val="28"/>
          <w:szCs w:val="28"/>
        </w:rPr>
      </w:pPr>
      <w:r w:rsidRPr="00266316">
        <w:rPr>
          <w:sz w:val="28"/>
          <w:szCs w:val="28"/>
        </w:rPr>
        <w:t>Выплата заработной платы в конвертах - один из наиболее популярных способов уклонения от уплаты страховых взносов и НДФЛ. В этом случае официально работнику выплачивается только часть дохода, размер которого прописывается в трудовом договоре, а оставшаяся часть выдается в конверте, размер которой, как правило, фиксируется только на словах. При этом риски от выплаты теневой зарплаты несут как работодатель, так и работник.</w:t>
      </w:r>
    </w:p>
    <w:p w:rsidR="00E728DA" w:rsidRPr="00266316" w:rsidRDefault="00E728DA" w:rsidP="00536247">
      <w:pPr>
        <w:pStyle w:val="a3"/>
        <w:ind w:firstLine="709"/>
        <w:jc w:val="both"/>
        <w:rPr>
          <w:sz w:val="28"/>
          <w:szCs w:val="28"/>
        </w:rPr>
      </w:pPr>
      <w:r w:rsidRPr="00266316">
        <w:rPr>
          <w:sz w:val="28"/>
          <w:szCs w:val="28"/>
        </w:rPr>
        <w:t>Если работник получает заработную плату, с которой не уплачиваются налоги, он должен понимать, что выплата производится исключительно по воле работодателя на страх и риск работника. Ни её размер, ни порядок, ни срок выплаты, как правило, никакими документами в этом случае не закреплены. Работодатель вполне может прекратить выплаты в любой момент, и работнику будет очень проблематично что-то получить в такой ситуации.</w:t>
      </w:r>
    </w:p>
    <w:p w:rsidR="00E728DA" w:rsidRPr="00266316" w:rsidRDefault="00536247" w:rsidP="00536247">
      <w:pPr>
        <w:pStyle w:val="a3"/>
        <w:ind w:firstLine="709"/>
        <w:jc w:val="both"/>
        <w:rPr>
          <w:sz w:val="28"/>
          <w:szCs w:val="28"/>
        </w:rPr>
      </w:pPr>
      <w:r w:rsidRPr="00266316">
        <w:rPr>
          <w:sz w:val="28"/>
          <w:szCs w:val="28"/>
        </w:rPr>
        <w:t>П</w:t>
      </w:r>
      <w:r w:rsidR="00E728DA" w:rsidRPr="00266316">
        <w:rPr>
          <w:sz w:val="28"/>
          <w:szCs w:val="28"/>
        </w:rPr>
        <w:t>ри отказе от официальной зарплаты страховые взносы на обязательное пенсионное страхование уплачиваются в минимальном размере, либо не уплачиваются совсем, а время работы не засчитывается в стаж. Все это лишает сотрудников не только достойной пенсии в будущем, но и возможности получать в полном объеме пособия, такие как: пособие по временной нетрудоспособности, пособие по безработице, пособие по уходу за ребенком, выходные пособия при увольнении в связи с сокращением штата.</w:t>
      </w:r>
    </w:p>
    <w:p w:rsidR="001C0D32" w:rsidRPr="00266316" w:rsidRDefault="001C0D32" w:rsidP="00536247">
      <w:pPr>
        <w:pStyle w:val="a3"/>
        <w:ind w:firstLine="709"/>
        <w:jc w:val="both"/>
        <w:rPr>
          <w:b/>
          <w:sz w:val="28"/>
          <w:szCs w:val="28"/>
        </w:rPr>
      </w:pPr>
      <w:r w:rsidRPr="00266316">
        <w:rPr>
          <w:b/>
          <w:sz w:val="28"/>
          <w:szCs w:val="28"/>
        </w:rPr>
        <w:t>Слайд 2.</w:t>
      </w:r>
    </w:p>
    <w:p w:rsidR="00E728DA" w:rsidRPr="00266316" w:rsidRDefault="00536247" w:rsidP="00536247">
      <w:pPr>
        <w:spacing w:line="240" w:lineRule="atLeast"/>
        <w:ind w:firstLine="709"/>
        <w:jc w:val="center"/>
        <w:textAlignment w:val="top"/>
        <w:rPr>
          <w:sz w:val="26"/>
          <w:szCs w:val="26"/>
        </w:rPr>
      </w:pPr>
      <w:r w:rsidRPr="00266316">
        <w:rPr>
          <w:noProof/>
          <w:sz w:val="26"/>
          <w:szCs w:val="26"/>
          <w:lang w:eastAsia="ru-RU"/>
        </w:rPr>
        <w:drawing>
          <wp:inline distT="0" distB="0" distL="0" distR="0" wp14:anchorId="2DA1579F" wp14:editId="21AB4AB3">
            <wp:extent cx="4191000" cy="2965824"/>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91585" cy="2966238"/>
                    </a:xfrm>
                    <a:prstGeom prst="rect">
                      <a:avLst/>
                    </a:prstGeom>
                  </pic:spPr>
                </pic:pic>
              </a:graphicData>
            </a:graphic>
          </wp:inline>
        </w:drawing>
      </w:r>
    </w:p>
    <w:p w:rsidR="00E728DA" w:rsidRPr="00266316" w:rsidRDefault="00E728DA" w:rsidP="00536247">
      <w:pPr>
        <w:pStyle w:val="a3"/>
        <w:ind w:firstLine="709"/>
        <w:jc w:val="both"/>
        <w:rPr>
          <w:sz w:val="28"/>
          <w:szCs w:val="28"/>
        </w:rPr>
      </w:pPr>
      <w:r w:rsidRPr="00266316">
        <w:rPr>
          <w:sz w:val="28"/>
          <w:szCs w:val="28"/>
        </w:rPr>
        <w:t xml:space="preserve">Соглашаясь на выплату «серой» заработной платы, работник рискует не получить кредит в банке, так как для оформления кредита требуется справка о </w:t>
      </w:r>
      <w:r w:rsidRPr="00266316">
        <w:rPr>
          <w:sz w:val="28"/>
          <w:szCs w:val="28"/>
        </w:rPr>
        <w:lastRenderedPageBreak/>
        <w:t>подтверждении официального заработка. Граждане, получающие «серую» зарплату, не могут в полном объеме воспользоваться предоставленным государством правом, заявить налоговые вычеты по налогу на доходы физических лиц при приобретении недвижимого имущества, получении платного образования и медицинских услуг.</w:t>
      </w:r>
    </w:p>
    <w:p w:rsidR="00C228EE" w:rsidRPr="00266316" w:rsidRDefault="00C82AC0" w:rsidP="00536247">
      <w:pPr>
        <w:pStyle w:val="a3"/>
        <w:ind w:firstLine="709"/>
        <w:jc w:val="both"/>
        <w:rPr>
          <w:sz w:val="28"/>
          <w:szCs w:val="28"/>
        </w:rPr>
      </w:pPr>
      <w:proofErr w:type="gramStart"/>
      <w:r w:rsidRPr="00266316">
        <w:rPr>
          <w:sz w:val="28"/>
          <w:szCs w:val="28"/>
        </w:rPr>
        <w:t xml:space="preserve">В целях контроля за </w:t>
      </w:r>
      <w:r w:rsidR="00C228EE" w:rsidRPr="00266316">
        <w:rPr>
          <w:sz w:val="28"/>
          <w:szCs w:val="28"/>
        </w:rPr>
        <w:t>полнотой поступления налога на доходы физических лиц и страховых взносов в рамках камеральных проверок налоговые органы  отслеживают чтобы в расчете 6-НДФЛ сумма начисленного дохода за минусом дохода в виде дивидендов была не меньше базы для исчисления страховых взносов, указанной в расчете по страховым взносам за этот же период и кроме того соблюдение установленных контрольных соотношений.</w:t>
      </w:r>
      <w:proofErr w:type="gramEnd"/>
    </w:p>
    <w:p w:rsidR="0061206C" w:rsidRPr="00266316" w:rsidRDefault="00C228EE" w:rsidP="0061206C">
      <w:pPr>
        <w:autoSpaceDE w:val="0"/>
        <w:autoSpaceDN w:val="0"/>
        <w:adjustRightInd w:val="0"/>
        <w:spacing w:after="0" w:line="240" w:lineRule="auto"/>
        <w:ind w:firstLine="540"/>
        <w:jc w:val="both"/>
        <w:rPr>
          <w:rFonts w:ascii="Times New Roman" w:hAnsi="Times New Roman" w:cs="Times New Roman"/>
          <w:sz w:val="28"/>
          <w:szCs w:val="28"/>
        </w:rPr>
      </w:pPr>
      <w:r w:rsidRPr="00266316">
        <w:rPr>
          <w:rFonts w:ascii="Times New Roman" w:hAnsi="Times New Roman" w:cs="Times New Roman"/>
          <w:sz w:val="28"/>
          <w:szCs w:val="28"/>
        </w:rPr>
        <w:t>Речь идет о средней зарплате, которая определяется по каждому работнику на основании 2-НДФЛ. Соотношение применяется к 6-НДФЛ за год. Показатель не должен быть меньше:</w:t>
      </w:r>
      <w:r w:rsidR="0061206C" w:rsidRPr="00266316">
        <w:rPr>
          <w:rFonts w:ascii="Times New Roman" w:hAnsi="Times New Roman" w:cs="Times New Roman"/>
          <w:sz w:val="28"/>
          <w:szCs w:val="28"/>
        </w:rPr>
        <w:t xml:space="preserve"> </w:t>
      </w:r>
      <w:r w:rsidRPr="00266316">
        <w:rPr>
          <w:rFonts w:ascii="Times New Roman" w:hAnsi="Times New Roman" w:cs="Times New Roman"/>
          <w:sz w:val="28"/>
          <w:szCs w:val="28"/>
        </w:rPr>
        <w:t>- МРОТ;</w:t>
      </w:r>
      <w:r w:rsidR="0061206C" w:rsidRPr="00266316">
        <w:rPr>
          <w:rFonts w:ascii="Times New Roman" w:hAnsi="Times New Roman" w:cs="Times New Roman"/>
          <w:sz w:val="28"/>
          <w:szCs w:val="28"/>
        </w:rPr>
        <w:t xml:space="preserve"> </w:t>
      </w:r>
      <w:r w:rsidRPr="00266316">
        <w:rPr>
          <w:rFonts w:ascii="Times New Roman" w:hAnsi="Times New Roman" w:cs="Times New Roman"/>
          <w:sz w:val="28"/>
          <w:szCs w:val="28"/>
        </w:rPr>
        <w:t>- средней зарплаты в регионе по отрасли экономики.</w:t>
      </w:r>
      <w:r w:rsidR="0061206C" w:rsidRPr="00266316">
        <w:rPr>
          <w:rFonts w:ascii="Times New Roman" w:hAnsi="Times New Roman" w:cs="Times New Roman"/>
          <w:sz w:val="28"/>
          <w:szCs w:val="28"/>
        </w:rPr>
        <w:t xml:space="preserve"> Для проверки расчета по страховым взносам введены похожие дополнительные контрольные соотношения. Только в этой отчетности сравнивается сумма выплат в рамках трудовых отношений за каждый месяц.</w:t>
      </w:r>
    </w:p>
    <w:p w:rsidR="0061206C" w:rsidRPr="00266316" w:rsidRDefault="0061206C" w:rsidP="0061206C">
      <w:pPr>
        <w:autoSpaceDE w:val="0"/>
        <w:autoSpaceDN w:val="0"/>
        <w:adjustRightInd w:val="0"/>
        <w:spacing w:after="0" w:line="240" w:lineRule="auto"/>
        <w:ind w:firstLine="540"/>
        <w:jc w:val="both"/>
        <w:rPr>
          <w:rFonts w:ascii="Times New Roman" w:hAnsi="Times New Roman" w:cs="Times New Roman"/>
          <w:sz w:val="28"/>
          <w:szCs w:val="28"/>
        </w:rPr>
      </w:pPr>
      <w:r w:rsidRPr="00266316">
        <w:rPr>
          <w:rFonts w:ascii="Times New Roman" w:hAnsi="Times New Roman" w:cs="Times New Roman"/>
          <w:sz w:val="28"/>
          <w:szCs w:val="28"/>
        </w:rPr>
        <w:t>Е</w:t>
      </w:r>
      <w:r w:rsidR="00C82AC0" w:rsidRPr="00266316">
        <w:rPr>
          <w:rFonts w:ascii="Times New Roman" w:hAnsi="Times New Roman" w:cs="Times New Roman"/>
          <w:sz w:val="28"/>
          <w:szCs w:val="28"/>
        </w:rPr>
        <w:t xml:space="preserve">сли хотя бы одно из этих соотношений не будет соблюдено, инспекция будет предполагать, что налоговая база занижена. </w:t>
      </w:r>
      <w:r w:rsidRPr="00266316">
        <w:rPr>
          <w:rFonts w:ascii="Times New Roman" w:hAnsi="Times New Roman" w:cs="Times New Roman"/>
          <w:sz w:val="28"/>
          <w:szCs w:val="28"/>
        </w:rPr>
        <w:t>В этом случае налоговые органы попросят пояснить или исправить отчетность, а позже могут провести иные мероприятия налогового контроля.</w:t>
      </w:r>
    </w:p>
    <w:p w:rsidR="0061206C" w:rsidRPr="00266316" w:rsidRDefault="006F6713" w:rsidP="0061206C">
      <w:pPr>
        <w:pStyle w:val="a3"/>
        <w:ind w:firstLine="567"/>
        <w:jc w:val="both"/>
        <w:rPr>
          <w:sz w:val="28"/>
          <w:szCs w:val="28"/>
        </w:rPr>
      </w:pPr>
      <w:r w:rsidRPr="00266316">
        <w:rPr>
          <w:sz w:val="28"/>
          <w:szCs w:val="28"/>
        </w:rPr>
        <w:t xml:space="preserve"> </w:t>
      </w:r>
      <w:r w:rsidR="0061206C" w:rsidRPr="00266316">
        <w:rPr>
          <w:sz w:val="28"/>
          <w:szCs w:val="28"/>
        </w:rPr>
        <w:t>Так, ежегодно налоговые органы формируют перечень работодателей, выплачивающих низкую заработную плату, в отношении которых ведется мониторинг.</w:t>
      </w:r>
    </w:p>
    <w:p w:rsidR="00536247" w:rsidRPr="00266316" w:rsidRDefault="00536247" w:rsidP="00536247">
      <w:pPr>
        <w:pStyle w:val="a3"/>
        <w:ind w:firstLine="709"/>
        <w:jc w:val="both"/>
        <w:rPr>
          <w:sz w:val="28"/>
          <w:szCs w:val="28"/>
        </w:rPr>
      </w:pPr>
      <w:r w:rsidRPr="00266316">
        <w:rPr>
          <w:sz w:val="28"/>
          <w:szCs w:val="28"/>
        </w:rPr>
        <w:t>Низкая зарплата сотрудников - одна из причин, по которой компания может стать объектом пристального внимания не только налоговых органов, но и Государственной инспекции труда, органов Прокуратуры и межведомственных комиссий по легализации налоговой базы, созданных при администрации субъекта и органах местного самоуправления Новгородской области.</w:t>
      </w:r>
    </w:p>
    <w:p w:rsidR="006F6713" w:rsidRPr="00266316" w:rsidRDefault="006F6713" w:rsidP="006F6713">
      <w:pPr>
        <w:pStyle w:val="ConsPlusNormal"/>
        <w:ind w:firstLine="709"/>
        <w:jc w:val="both"/>
        <w:rPr>
          <w:rFonts w:ascii="Times New Roman" w:hAnsi="Times New Roman" w:cs="Times New Roman"/>
          <w:sz w:val="28"/>
          <w:szCs w:val="28"/>
        </w:rPr>
      </w:pPr>
      <w:r w:rsidRPr="00266316">
        <w:rPr>
          <w:rFonts w:ascii="Times New Roman" w:hAnsi="Times New Roman" w:cs="Times New Roman"/>
          <w:sz w:val="28"/>
          <w:szCs w:val="28"/>
        </w:rPr>
        <w:t>Но любая работа будет низкоэффективной, пока граждане осознанно соглашаются на «теневые» условия работы.</w:t>
      </w:r>
    </w:p>
    <w:p w:rsidR="00E728DA" w:rsidRPr="00266316" w:rsidRDefault="006F6713" w:rsidP="006F6713">
      <w:pPr>
        <w:pStyle w:val="a3"/>
        <w:ind w:firstLine="709"/>
        <w:jc w:val="both"/>
        <w:rPr>
          <w:sz w:val="28"/>
          <w:szCs w:val="28"/>
        </w:rPr>
      </w:pPr>
      <w:r w:rsidRPr="00266316">
        <w:rPr>
          <w:sz w:val="28"/>
          <w:szCs w:val="28"/>
        </w:rPr>
        <w:t>Работодатель, в</w:t>
      </w:r>
      <w:r w:rsidR="00E728DA" w:rsidRPr="00266316">
        <w:rPr>
          <w:sz w:val="28"/>
          <w:szCs w:val="28"/>
        </w:rPr>
        <w:t xml:space="preserve">ыплачивая «теневую» заработную плату умышленно занижает налоговую базу по налогу на доходы физических лиц и страховым взносам. Результатом таких неправомерных действий является неполная уплата в бюджет сумм налога и страховых взносов. </w:t>
      </w:r>
    </w:p>
    <w:p w:rsidR="00E728DA" w:rsidRPr="00266316" w:rsidRDefault="00E728DA" w:rsidP="006F6713">
      <w:pPr>
        <w:pStyle w:val="a3"/>
        <w:ind w:firstLine="709"/>
        <w:jc w:val="both"/>
        <w:rPr>
          <w:sz w:val="28"/>
          <w:szCs w:val="28"/>
        </w:rPr>
      </w:pPr>
      <w:r w:rsidRPr="00266316">
        <w:rPr>
          <w:sz w:val="28"/>
          <w:szCs w:val="28"/>
        </w:rPr>
        <w:t xml:space="preserve">Статьями 122 и 123 Налогового кодекса РФ за вышеуказанные нарушения налогового законодательства предусмотрено наказание в виде штрафа в размере от 20 до 40 процентов от неуплаченной суммы налога. Кроме того, неуплата налогов является уголовно наказуемым деянием (статьи 198, 199, 199.1 Уголовного кодекса РФ). </w:t>
      </w:r>
    </w:p>
    <w:p w:rsidR="00E728DA" w:rsidRPr="00266316" w:rsidRDefault="00E728DA" w:rsidP="00E728DA">
      <w:pPr>
        <w:pStyle w:val="ConsPlusNormal"/>
        <w:ind w:firstLine="709"/>
        <w:jc w:val="both"/>
        <w:rPr>
          <w:rFonts w:ascii="Times New Roman" w:hAnsi="Times New Roman" w:cs="Times New Roman"/>
          <w:sz w:val="28"/>
          <w:szCs w:val="28"/>
        </w:rPr>
      </w:pPr>
      <w:r w:rsidRPr="00266316">
        <w:rPr>
          <w:rFonts w:ascii="Times New Roman" w:hAnsi="Times New Roman" w:cs="Times New Roman"/>
          <w:sz w:val="28"/>
          <w:szCs w:val="28"/>
        </w:rPr>
        <w:t xml:space="preserve">Конечно, налоги с зарплат работников уплачивает работодатель. В тоже время, если дело дойдет до суда, работнику необходимо быть готовым к доказыванию своей непричастности к уклонению от уплаты налогов. </w:t>
      </w:r>
    </w:p>
    <w:p w:rsidR="00E728DA" w:rsidRPr="00266316" w:rsidRDefault="00E728DA" w:rsidP="00E728DA">
      <w:pPr>
        <w:pStyle w:val="ConsPlusNormal"/>
        <w:ind w:firstLine="709"/>
        <w:jc w:val="both"/>
        <w:rPr>
          <w:rFonts w:ascii="Times New Roman" w:hAnsi="Times New Roman" w:cs="Times New Roman"/>
          <w:sz w:val="28"/>
          <w:szCs w:val="28"/>
        </w:rPr>
      </w:pPr>
      <w:r w:rsidRPr="00266316">
        <w:rPr>
          <w:rFonts w:ascii="Times New Roman" w:hAnsi="Times New Roman" w:cs="Times New Roman"/>
          <w:sz w:val="28"/>
          <w:szCs w:val="28"/>
        </w:rPr>
        <w:t>Ответственность физического лица за указанное деяние установлена ст. 122 Налогового кодекса РФ и ст. 198 Уголовного кодекса РФ.</w:t>
      </w:r>
    </w:p>
    <w:p w:rsidR="001C0D32" w:rsidRPr="00266316" w:rsidRDefault="001C0D32" w:rsidP="00E728DA">
      <w:pPr>
        <w:pStyle w:val="ConsPlusNormal"/>
        <w:ind w:firstLine="709"/>
        <w:jc w:val="both"/>
        <w:rPr>
          <w:rFonts w:ascii="Times New Roman" w:hAnsi="Times New Roman" w:cs="Times New Roman"/>
          <w:b/>
          <w:sz w:val="28"/>
          <w:szCs w:val="28"/>
        </w:rPr>
      </w:pPr>
    </w:p>
    <w:p w:rsidR="001C0D32" w:rsidRPr="00266316" w:rsidRDefault="001C0D32" w:rsidP="00E728DA">
      <w:pPr>
        <w:pStyle w:val="ConsPlusNormal"/>
        <w:ind w:firstLine="709"/>
        <w:jc w:val="both"/>
        <w:rPr>
          <w:rFonts w:ascii="Times New Roman" w:hAnsi="Times New Roman" w:cs="Times New Roman"/>
          <w:b/>
          <w:sz w:val="28"/>
          <w:szCs w:val="28"/>
        </w:rPr>
      </w:pPr>
    </w:p>
    <w:p w:rsidR="001C0D32" w:rsidRPr="00266316" w:rsidRDefault="001C0D32" w:rsidP="00E728DA">
      <w:pPr>
        <w:pStyle w:val="ConsPlusNormal"/>
        <w:ind w:firstLine="709"/>
        <w:jc w:val="both"/>
        <w:rPr>
          <w:rFonts w:ascii="Times New Roman" w:hAnsi="Times New Roman" w:cs="Times New Roman"/>
          <w:b/>
          <w:sz w:val="28"/>
          <w:szCs w:val="28"/>
        </w:rPr>
      </w:pPr>
    </w:p>
    <w:p w:rsidR="001C0D32" w:rsidRPr="00266316" w:rsidRDefault="001C0D32" w:rsidP="00E728DA">
      <w:pPr>
        <w:pStyle w:val="ConsPlusNormal"/>
        <w:ind w:firstLine="709"/>
        <w:jc w:val="both"/>
        <w:rPr>
          <w:rFonts w:ascii="Times New Roman" w:hAnsi="Times New Roman" w:cs="Times New Roman"/>
          <w:b/>
          <w:sz w:val="28"/>
          <w:szCs w:val="28"/>
        </w:rPr>
      </w:pPr>
    </w:p>
    <w:p w:rsidR="001C0D32" w:rsidRPr="00266316" w:rsidRDefault="001C0D32" w:rsidP="00E728DA">
      <w:pPr>
        <w:pStyle w:val="ConsPlusNormal"/>
        <w:ind w:firstLine="709"/>
        <w:jc w:val="both"/>
        <w:rPr>
          <w:rFonts w:ascii="Times New Roman" w:hAnsi="Times New Roman" w:cs="Times New Roman"/>
          <w:b/>
          <w:sz w:val="28"/>
          <w:szCs w:val="28"/>
        </w:rPr>
      </w:pPr>
    </w:p>
    <w:p w:rsidR="001C0D32" w:rsidRPr="00266316" w:rsidRDefault="001C0D32" w:rsidP="00E728DA">
      <w:pPr>
        <w:pStyle w:val="ConsPlusNormal"/>
        <w:ind w:firstLine="709"/>
        <w:jc w:val="both"/>
        <w:rPr>
          <w:rFonts w:ascii="Times New Roman" w:hAnsi="Times New Roman" w:cs="Times New Roman"/>
          <w:b/>
          <w:sz w:val="28"/>
          <w:szCs w:val="28"/>
        </w:rPr>
      </w:pPr>
    </w:p>
    <w:p w:rsidR="006F6713" w:rsidRPr="00266316" w:rsidRDefault="006F6713" w:rsidP="00E728DA">
      <w:pPr>
        <w:pStyle w:val="ConsPlusNormal"/>
        <w:ind w:firstLine="709"/>
        <w:jc w:val="both"/>
        <w:rPr>
          <w:rFonts w:ascii="Times New Roman" w:hAnsi="Times New Roman" w:cs="Times New Roman"/>
          <w:b/>
          <w:bCs/>
          <w:sz w:val="28"/>
          <w:szCs w:val="28"/>
        </w:rPr>
      </w:pPr>
      <w:r w:rsidRPr="00266316">
        <w:rPr>
          <w:rFonts w:ascii="Times New Roman" w:hAnsi="Times New Roman" w:cs="Times New Roman"/>
          <w:b/>
          <w:sz w:val="28"/>
          <w:szCs w:val="28"/>
        </w:rPr>
        <w:t xml:space="preserve">2. Основные </w:t>
      </w:r>
      <w:r w:rsidRPr="00266316">
        <w:rPr>
          <w:rFonts w:ascii="Times New Roman" w:hAnsi="Times New Roman" w:cs="Times New Roman"/>
          <w:b/>
          <w:bCs/>
          <w:sz w:val="28"/>
          <w:szCs w:val="28"/>
        </w:rPr>
        <w:t>ошибки и нарушения, выявленные в ходе камеральных налоговых проверок на</w:t>
      </w:r>
      <w:r w:rsidR="00E72FDD" w:rsidRPr="00266316">
        <w:rPr>
          <w:rFonts w:ascii="Times New Roman" w:hAnsi="Times New Roman" w:cs="Times New Roman"/>
          <w:b/>
          <w:bCs/>
          <w:sz w:val="28"/>
          <w:szCs w:val="28"/>
        </w:rPr>
        <w:t>логовых деклараций формы 3-НДФЛ:</w:t>
      </w:r>
    </w:p>
    <w:p w:rsidR="001C0D32" w:rsidRPr="00266316" w:rsidRDefault="001C0D32" w:rsidP="00E728DA">
      <w:pPr>
        <w:pStyle w:val="ConsPlusNormal"/>
        <w:ind w:firstLine="709"/>
        <w:jc w:val="both"/>
        <w:rPr>
          <w:rFonts w:ascii="Times New Roman" w:hAnsi="Times New Roman" w:cs="Times New Roman"/>
          <w:b/>
          <w:bCs/>
          <w:sz w:val="28"/>
          <w:szCs w:val="28"/>
        </w:rPr>
      </w:pPr>
    </w:p>
    <w:p w:rsidR="001C0D32" w:rsidRPr="00266316" w:rsidRDefault="001C0D32" w:rsidP="00E728DA">
      <w:pPr>
        <w:pStyle w:val="ConsPlusNormal"/>
        <w:ind w:firstLine="709"/>
        <w:jc w:val="both"/>
        <w:rPr>
          <w:rFonts w:ascii="Times New Roman" w:hAnsi="Times New Roman" w:cs="Times New Roman"/>
          <w:b/>
          <w:bCs/>
          <w:sz w:val="28"/>
          <w:szCs w:val="28"/>
        </w:rPr>
      </w:pPr>
      <w:r w:rsidRPr="00266316">
        <w:rPr>
          <w:rFonts w:ascii="Times New Roman" w:hAnsi="Times New Roman" w:cs="Times New Roman"/>
          <w:b/>
          <w:bCs/>
          <w:sz w:val="28"/>
          <w:szCs w:val="28"/>
        </w:rPr>
        <w:t>Слайд 3.</w:t>
      </w:r>
    </w:p>
    <w:p w:rsidR="001C0D32" w:rsidRPr="00266316" w:rsidRDefault="001C0D32" w:rsidP="001C0D32">
      <w:pPr>
        <w:pStyle w:val="ConsPlusNormal"/>
        <w:ind w:firstLine="709"/>
        <w:jc w:val="center"/>
        <w:rPr>
          <w:rFonts w:ascii="Times New Roman" w:hAnsi="Times New Roman" w:cs="Times New Roman"/>
          <w:b/>
          <w:bCs/>
          <w:sz w:val="28"/>
          <w:szCs w:val="28"/>
        </w:rPr>
      </w:pPr>
      <w:r w:rsidRPr="00266316">
        <w:rPr>
          <w:rFonts w:ascii="Times New Roman" w:hAnsi="Times New Roman" w:cs="Times New Roman"/>
          <w:b/>
          <w:bCs/>
          <w:noProof/>
          <w:sz w:val="28"/>
          <w:szCs w:val="28"/>
        </w:rPr>
        <w:drawing>
          <wp:inline distT="0" distB="0" distL="0" distR="0" wp14:anchorId="34446922" wp14:editId="3F81FF37">
            <wp:extent cx="4600575" cy="325566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01217" cy="3256120"/>
                    </a:xfrm>
                    <a:prstGeom prst="rect">
                      <a:avLst/>
                    </a:prstGeom>
                  </pic:spPr>
                </pic:pic>
              </a:graphicData>
            </a:graphic>
          </wp:inline>
        </w:drawing>
      </w:r>
    </w:p>
    <w:p w:rsidR="00E72FDD" w:rsidRPr="00266316" w:rsidRDefault="00E72FDD" w:rsidP="00E728DA">
      <w:pPr>
        <w:pStyle w:val="ConsPlusNormal"/>
        <w:ind w:firstLine="709"/>
        <w:jc w:val="both"/>
        <w:rPr>
          <w:rFonts w:ascii="Times New Roman" w:hAnsi="Times New Roman" w:cs="Times New Roman"/>
          <w:b/>
          <w:bCs/>
          <w:sz w:val="28"/>
          <w:szCs w:val="28"/>
        </w:rPr>
      </w:pPr>
    </w:p>
    <w:p w:rsidR="006F6713" w:rsidRPr="00266316" w:rsidRDefault="00E72FDD" w:rsidP="00E72FDD">
      <w:pPr>
        <w:pStyle w:val="ConsPlusNormal"/>
        <w:numPr>
          <w:ilvl w:val="0"/>
          <w:numId w:val="3"/>
        </w:numPr>
        <w:jc w:val="both"/>
        <w:rPr>
          <w:rFonts w:ascii="Times New Roman" w:hAnsi="Times New Roman" w:cs="Times New Roman"/>
          <w:b/>
          <w:sz w:val="28"/>
          <w:szCs w:val="28"/>
        </w:rPr>
      </w:pPr>
      <w:r w:rsidRPr="00266316">
        <w:rPr>
          <w:rFonts w:ascii="Times New Roman" w:hAnsi="Times New Roman" w:cs="Times New Roman"/>
          <w:b/>
          <w:sz w:val="28"/>
          <w:szCs w:val="28"/>
        </w:rPr>
        <w:t xml:space="preserve"> ОБЩИЕ ВОПРОСЫ по заполнению и представлению налоговой декларации:</w:t>
      </w:r>
    </w:p>
    <w:p w:rsidR="00E72FDD" w:rsidRPr="00266316" w:rsidRDefault="00E72FDD" w:rsidP="00E72FDD">
      <w:pPr>
        <w:pStyle w:val="ConsPlusNormal"/>
        <w:numPr>
          <w:ilvl w:val="0"/>
          <w:numId w:val="5"/>
        </w:numPr>
        <w:adjustRightInd w:val="0"/>
        <w:ind w:left="709"/>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неверно заполненным полем "Номер корректировки"</w:t>
      </w:r>
    </w:p>
    <w:p w:rsidR="00E72FDD" w:rsidRPr="00266316" w:rsidRDefault="00E72FDD" w:rsidP="00E72FDD">
      <w:pPr>
        <w:autoSpaceDE w:val="0"/>
        <w:autoSpaceDN w:val="0"/>
        <w:adjustRightInd w:val="0"/>
        <w:spacing w:after="0" w:line="240" w:lineRule="auto"/>
        <w:ind w:left="709"/>
        <w:rPr>
          <w:rFonts w:ascii="Times New Roman" w:hAnsi="Times New Roman" w:cs="Times New Roman"/>
          <w:i/>
          <w:sz w:val="28"/>
          <w:szCs w:val="28"/>
        </w:rPr>
      </w:pPr>
      <w:r w:rsidRPr="00266316">
        <w:rPr>
          <w:rFonts w:ascii="Times New Roman" w:hAnsi="Times New Roman" w:cs="Times New Roman"/>
          <w:i/>
          <w:sz w:val="28"/>
          <w:szCs w:val="28"/>
        </w:rPr>
        <w:t>При представлении налоговой декларации за определенный год впервые в поле "Номер корректировки" следует проставить "0".</w:t>
      </w:r>
    </w:p>
    <w:p w:rsidR="00E72FDD" w:rsidRPr="00266316" w:rsidRDefault="00E72FDD" w:rsidP="00E72FDD">
      <w:pPr>
        <w:autoSpaceDE w:val="0"/>
        <w:autoSpaceDN w:val="0"/>
        <w:adjustRightInd w:val="0"/>
        <w:spacing w:after="0" w:line="240" w:lineRule="auto"/>
        <w:ind w:left="709"/>
        <w:rPr>
          <w:rFonts w:ascii="Times New Roman" w:hAnsi="Times New Roman" w:cs="Times New Roman"/>
          <w:i/>
          <w:sz w:val="28"/>
          <w:szCs w:val="28"/>
        </w:rPr>
      </w:pPr>
      <w:r w:rsidRPr="00266316">
        <w:rPr>
          <w:rFonts w:ascii="Times New Roman" w:hAnsi="Times New Roman" w:cs="Times New Roman"/>
          <w:i/>
          <w:sz w:val="28"/>
          <w:szCs w:val="28"/>
        </w:rPr>
        <w:t xml:space="preserve">В случае представления уточненной налоговой декларации за тот же год в поле "Номер корректировки" следует проставить ее порядковый </w:t>
      </w:r>
      <w:proofErr w:type="gramStart"/>
      <w:r w:rsidRPr="00266316">
        <w:rPr>
          <w:rFonts w:ascii="Times New Roman" w:hAnsi="Times New Roman" w:cs="Times New Roman"/>
          <w:i/>
          <w:sz w:val="28"/>
          <w:szCs w:val="28"/>
        </w:rPr>
        <w:t>номер</w:t>
      </w:r>
      <w:proofErr w:type="gramEnd"/>
      <w:r w:rsidRPr="00266316">
        <w:rPr>
          <w:rFonts w:ascii="Times New Roman" w:hAnsi="Times New Roman" w:cs="Times New Roman"/>
          <w:i/>
          <w:sz w:val="28"/>
          <w:szCs w:val="28"/>
        </w:rPr>
        <w:t xml:space="preserve"> начиная с "1"</w:t>
      </w:r>
    </w:p>
    <w:p w:rsidR="00E72FDD" w:rsidRPr="00266316" w:rsidRDefault="00E72FDD" w:rsidP="00E72FDD">
      <w:pPr>
        <w:pStyle w:val="a6"/>
        <w:numPr>
          <w:ilvl w:val="0"/>
          <w:numId w:val="5"/>
        </w:numPr>
        <w:autoSpaceDE w:val="0"/>
        <w:autoSpaceDN w:val="0"/>
        <w:adjustRightInd w:val="0"/>
        <w:spacing w:after="0" w:line="240" w:lineRule="auto"/>
        <w:ind w:left="709" w:hanging="283"/>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неверно заполненным полем "Код по ОКТМО"</w:t>
      </w:r>
    </w:p>
    <w:p w:rsidR="00E72FDD" w:rsidRPr="00266316" w:rsidRDefault="00E72FDD" w:rsidP="00E72FD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Поле "Код по ОКТМО" необходимо заполнять в налоговой декларации следующим образом:</w:t>
      </w:r>
    </w:p>
    <w:p w:rsidR="00E72FDD" w:rsidRPr="00266316" w:rsidRDefault="00E72FDD" w:rsidP="00E72FD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 если в налоговой декларации рассчитана сумма налога к уплате (доплате) в бюджет - указывается код ОКТМО по месту жительства налогоплательщика;</w:t>
      </w:r>
    </w:p>
    <w:p w:rsidR="00E72FDD" w:rsidRPr="00266316" w:rsidRDefault="00E72FDD" w:rsidP="00E72FD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 xml:space="preserve">- если в налоговой декларации </w:t>
      </w:r>
      <w:proofErr w:type="gramStart"/>
      <w:r w:rsidRPr="00266316">
        <w:rPr>
          <w:rFonts w:ascii="Times New Roman" w:hAnsi="Times New Roman" w:cs="Times New Roman"/>
          <w:i/>
          <w:sz w:val="28"/>
          <w:szCs w:val="28"/>
        </w:rPr>
        <w:t>рассчитана сумма налог к возврату из бюджета указывается</w:t>
      </w:r>
      <w:proofErr w:type="gramEnd"/>
      <w:r w:rsidRPr="00266316">
        <w:rPr>
          <w:rFonts w:ascii="Times New Roman" w:hAnsi="Times New Roman" w:cs="Times New Roman"/>
          <w:i/>
          <w:sz w:val="28"/>
          <w:szCs w:val="28"/>
        </w:rPr>
        <w:t xml:space="preserve"> код ОКТМО по месту нахождения работодателя, который можно узнать из Справки о доходах по форме 2-НДФЛ, полученной от работодателя.</w:t>
      </w:r>
    </w:p>
    <w:p w:rsidR="00E72FDD" w:rsidRPr="00266316" w:rsidRDefault="00E72FDD" w:rsidP="00E72FDD">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целью получения налоговых вычетов без приложения документов, подтверждающих право на получение таких вычетов</w:t>
      </w:r>
    </w:p>
    <w:p w:rsidR="00E72FDD" w:rsidRPr="00266316" w:rsidRDefault="00E72FDD" w:rsidP="00E72FDD">
      <w:pPr>
        <w:pStyle w:val="a6"/>
        <w:numPr>
          <w:ilvl w:val="0"/>
          <w:numId w:val="5"/>
        </w:numPr>
        <w:autoSpaceDE w:val="0"/>
        <w:autoSpaceDN w:val="0"/>
        <w:adjustRightInd w:val="0"/>
        <w:spacing w:after="0" w:line="240" w:lineRule="auto"/>
        <w:ind w:left="709" w:hanging="283"/>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в налоговый орган не по месту учета налогоплательщика</w:t>
      </w:r>
    </w:p>
    <w:p w:rsidR="0080747D" w:rsidRPr="00266316"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lastRenderedPageBreak/>
        <w:t xml:space="preserve">Налоговая декларация представляется в тот налоговый орган, в котором налогоплательщик </w:t>
      </w:r>
      <w:proofErr w:type="gramStart"/>
      <w:r w:rsidRPr="00266316">
        <w:rPr>
          <w:rFonts w:ascii="Times New Roman" w:hAnsi="Times New Roman" w:cs="Times New Roman"/>
          <w:i/>
          <w:sz w:val="28"/>
          <w:szCs w:val="28"/>
        </w:rPr>
        <w:t>стоит на учете</w:t>
      </w:r>
      <w:proofErr w:type="gramEnd"/>
      <w:r w:rsidRPr="00266316">
        <w:rPr>
          <w:rFonts w:ascii="Times New Roman" w:hAnsi="Times New Roman" w:cs="Times New Roman"/>
          <w:i/>
          <w:sz w:val="28"/>
          <w:szCs w:val="28"/>
        </w:rPr>
        <w:t xml:space="preserve"> по месту жительства (месту постоянной регистрации) на момент представления налоговой декларации.</w:t>
      </w:r>
    </w:p>
    <w:p w:rsidR="0080747D" w:rsidRPr="00266316"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iCs/>
          <w:sz w:val="28"/>
          <w:szCs w:val="28"/>
        </w:rPr>
      </w:pPr>
      <w:r w:rsidRPr="00266316">
        <w:rPr>
          <w:rFonts w:ascii="Times New Roman" w:hAnsi="Times New Roman" w:cs="Times New Roman"/>
          <w:iCs/>
          <w:sz w:val="28"/>
          <w:szCs w:val="28"/>
        </w:rPr>
        <w:t>Несвоевременное представление налогоплательщиком налоговой декларации в налоговый орган в случае получения доходов, обязанных к декларированию (доходов от реализации имущества, сдачи имущества в аренду и др.)</w:t>
      </w:r>
    </w:p>
    <w:p w:rsidR="00035385" w:rsidRPr="00266316" w:rsidRDefault="00035385" w:rsidP="0080747D">
      <w:pPr>
        <w:pStyle w:val="a6"/>
        <w:numPr>
          <w:ilvl w:val="0"/>
          <w:numId w:val="5"/>
        </w:numPr>
        <w:autoSpaceDE w:val="0"/>
        <w:autoSpaceDN w:val="0"/>
        <w:adjustRightInd w:val="0"/>
        <w:spacing w:after="0" w:line="240" w:lineRule="auto"/>
        <w:ind w:left="709" w:hanging="283"/>
        <w:rPr>
          <w:rFonts w:ascii="Times New Roman" w:hAnsi="Times New Roman" w:cs="Times New Roman"/>
          <w:iCs/>
          <w:sz w:val="28"/>
          <w:szCs w:val="28"/>
        </w:rPr>
      </w:pPr>
      <w:r w:rsidRPr="00266316">
        <w:rPr>
          <w:rFonts w:ascii="Times New Roman" w:hAnsi="Times New Roman" w:cs="Times New Roman"/>
          <w:iCs/>
          <w:sz w:val="28"/>
          <w:szCs w:val="28"/>
        </w:rPr>
        <w:t>Не отражение в налоговой декларации</w:t>
      </w:r>
      <w:r w:rsidR="00F2537C" w:rsidRPr="00266316">
        <w:rPr>
          <w:rFonts w:ascii="Times New Roman" w:hAnsi="Times New Roman" w:cs="Times New Roman"/>
          <w:iCs/>
          <w:sz w:val="28"/>
          <w:szCs w:val="28"/>
        </w:rPr>
        <w:t xml:space="preserve"> доходов </w:t>
      </w:r>
      <w:r w:rsidRPr="00266316">
        <w:rPr>
          <w:rFonts w:ascii="Times New Roman" w:hAnsi="Times New Roman" w:cs="Times New Roman"/>
          <w:iCs/>
          <w:sz w:val="28"/>
          <w:szCs w:val="28"/>
        </w:rPr>
        <w:t xml:space="preserve"> </w:t>
      </w:r>
      <w:r w:rsidR="00F2537C" w:rsidRPr="00266316">
        <w:rPr>
          <w:rFonts w:ascii="Times New Roman" w:hAnsi="Times New Roman" w:cs="Times New Roman"/>
          <w:iCs/>
          <w:sz w:val="28"/>
          <w:szCs w:val="28"/>
        </w:rPr>
        <w:t xml:space="preserve">от реализации имущества, находившегося в собственности </w:t>
      </w:r>
      <w:proofErr w:type="gramStart"/>
      <w:r w:rsidR="00F2537C" w:rsidRPr="00266316">
        <w:rPr>
          <w:rFonts w:ascii="Times New Roman" w:hAnsi="Times New Roman" w:cs="Times New Roman"/>
          <w:iCs/>
          <w:sz w:val="28"/>
          <w:szCs w:val="28"/>
        </w:rPr>
        <w:t>менее минимального</w:t>
      </w:r>
      <w:proofErr w:type="gramEnd"/>
      <w:r w:rsidR="00F2537C" w:rsidRPr="00266316">
        <w:rPr>
          <w:rFonts w:ascii="Times New Roman" w:hAnsi="Times New Roman" w:cs="Times New Roman"/>
          <w:iCs/>
          <w:sz w:val="28"/>
          <w:szCs w:val="28"/>
        </w:rPr>
        <w:t xml:space="preserve"> срока</w:t>
      </w:r>
      <w:r w:rsidRPr="00266316">
        <w:rPr>
          <w:rFonts w:ascii="Times New Roman" w:hAnsi="Times New Roman" w:cs="Times New Roman"/>
          <w:iCs/>
          <w:sz w:val="28"/>
          <w:szCs w:val="28"/>
        </w:rPr>
        <w:t xml:space="preserve"> </w:t>
      </w:r>
    </w:p>
    <w:p w:rsidR="00E72FDD" w:rsidRPr="00266316" w:rsidRDefault="00E72FDD" w:rsidP="0080747D">
      <w:pPr>
        <w:autoSpaceDE w:val="0"/>
        <w:autoSpaceDN w:val="0"/>
        <w:adjustRightInd w:val="0"/>
        <w:spacing w:after="0" w:line="240" w:lineRule="auto"/>
        <w:ind w:left="66"/>
        <w:jc w:val="both"/>
        <w:rPr>
          <w:rFonts w:ascii="Times New Roman" w:hAnsi="Times New Roman" w:cs="Times New Roman"/>
          <w:sz w:val="28"/>
          <w:szCs w:val="28"/>
        </w:rPr>
      </w:pPr>
    </w:p>
    <w:p w:rsidR="0080747D" w:rsidRPr="00266316" w:rsidRDefault="0080747D" w:rsidP="0080747D">
      <w:pPr>
        <w:pStyle w:val="a6"/>
        <w:numPr>
          <w:ilvl w:val="0"/>
          <w:numId w:val="3"/>
        </w:numPr>
        <w:autoSpaceDE w:val="0"/>
        <w:autoSpaceDN w:val="0"/>
        <w:adjustRightInd w:val="0"/>
        <w:spacing w:after="0" w:line="240" w:lineRule="auto"/>
        <w:ind w:left="709" w:hanging="567"/>
        <w:jc w:val="both"/>
        <w:rPr>
          <w:rFonts w:ascii="Times New Roman" w:hAnsi="Times New Roman" w:cs="Times New Roman"/>
          <w:b/>
          <w:sz w:val="28"/>
          <w:szCs w:val="28"/>
        </w:rPr>
      </w:pPr>
      <w:r w:rsidRPr="00266316">
        <w:rPr>
          <w:rFonts w:ascii="Times New Roman" w:hAnsi="Times New Roman" w:cs="Times New Roman"/>
          <w:b/>
          <w:sz w:val="28"/>
          <w:szCs w:val="28"/>
        </w:rPr>
        <w:t xml:space="preserve"> Представление налоговой декларации с заявленными СОЦИАЛЬНЫМИ НАЛОГОВЫМИ ВЫЧЕТАМИ (по расходам на обучение, медицинские услуги, приобретение медикаментов, расходов по договорам негосударственного пенсионного обеспечения, добровольного пенсионного страхования, добровольного страхования жизни, по уплате дополнительных страховых взносов на накопительную пенсию, по оплате прохождения независимой оценки своей квалификации):</w:t>
      </w:r>
    </w:p>
    <w:p w:rsidR="0080747D" w:rsidRPr="00266316"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bCs/>
          <w:sz w:val="28"/>
          <w:szCs w:val="28"/>
        </w:rPr>
      </w:pPr>
      <w:r w:rsidRPr="00266316">
        <w:rPr>
          <w:rFonts w:ascii="Times New Roman" w:hAnsi="Times New Roman" w:cs="Times New Roman"/>
          <w:bCs/>
          <w:sz w:val="28"/>
          <w:szCs w:val="28"/>
        </w:rPr>
        <w:t>Представление налоговой декларации с заявлением налоговых вычетов за те годы, в которых отсутствует право на их получение</w:t>
      </w:r>
    </w:p>
    <w:p w:rsidR="0080747D" w:rsidRPr="00266316"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заявлением налоговых вычетов в общей сумме, превышающей максимально допустимый размер</w:t>
      </w:r>
    </w:p>
    <w:p w:rsidR="0080747D" w:rsidRPr="00266316"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 xml:space="preserve">Социальные налоговые вычеты (за исключением расходов на обучение детей и расходов на дорогостоящее лечение) предоставляются в размере фактически произведенных расходов, но в совокупности не более 120 000 рублей за налоговый период. В случае наличия у налогоплательщика в течение одного налогового периода нескольких видов расходов он самостоятельно выбирает, какие из расходов и в каких суммах учитываются в пределах максимальной величины социального налогового </w:t>
      </w:r>
      <w:proofErr w:type="spellStart"/>
      <w:r w:rsidRPr="00266316">
        <w:rPr>
          <w:rFonts w:ascii="Times New Roman" w:hAnsi="Times New Roman" w:cs="Times New Roman"/>
          <w:i/>
          <w:sz w:val="28"/>
          <w:szCs w:val="28"/>
        </w:rPr>
        <w:t>вычета</w:t>
      </w:r>
      <w:proofErr w:type="gramStart"/>
      <w:r w:rsidRPr="00266316">
        <w:rPr>
          <w:rFonts w:ascii="Times New Roman" w:hAnsi="Times New Roman" w:cs="Times New Roman"/>
          <w:i/>
          <w:sz w:val="28"/>
          <w:szCs w:val="28"/>
        </w:rPr>
        <w:t>.Р</w:t>
      </w:r>
      <w:proofErr w:type="gramEnd"/>
      <w:r w:rsidRPr="00266316">
        <w:rPr>
          <w:rFonts w:ascii="Times New Roman" w:hAnsi="Times New Roman" w:cs="Times New Roman"/>
          <w:i/>
          <w:sz w:val="28"/>
          <w:szCs w:val="28"/>
        </w:rPr>
        <w:t>асходы</w:t>
      </w:r>
      <w:proofErr w:type="spellEnd"/>
      <w:r w:rsidRPr="00266316">
        <w:rPr>
          <w:rFonts w:ascii="Times New Roman" w:hAnsi="Times New Roman" w:cs="Times New Roman"/>
          <w:i/>
          <w:sz w:val="28"/>
          <w:szCs w:val="28"/>
        </w:rPr>
        <w:t xml:space="preserve"> по оплате дорогостоящего лечения могут быть учтены в сумме социального налогового вычета в полном размере.</w:t>
      </w:r>
    </w:p>
    <w:p w:rsidR="0080747D" w:rsidRPr="00266316" w:rsidRDefault="0080747D" w:rsidP="0080747D">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заявлением налогового вычета по расходам на обучение своих детей (подопечных) или брата (сестры) по заочной, вечерней форме обучения</w:t>
      </w:r>
    </w:p>
    <w:p w:rsidR="0080747D" w:rsidRPr="00266316"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Социальный налоговый вычет предоставляется по расходам на обучение детей (брата, сестры) налогоплательщика в возрасте до 24 лет, подопечных налогоплательщика в возрасте до 18 лет исключительно по очной форме обучения в образовательных учреждениях.</w:t>
      </w:r>
    </w:p>
    <w:p w:rsidR="0080747D" w:rsidRPr="00266316" w:rsidRDefault="0080747D" w:rsidP="0080747D">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неверно отраженной суммой налогового вычета по расходам на лечение и дорогостоящее лечение</w:t>
      </w:r>
    </w:p>
    <w:p w:rsidR="0080747D" w:rsidRPr="00266316"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266316">
        <w:rPr>
          <w:rFonts w:ascii="Times New Roman" w:hAnsi="Times New Roman" w:cs="Times New Roman"/>
          <w:i/>
          <w:sz w:val="28"/>
          <w:szCs w:val="28"/>
        </w:rPr>
        <w:t>Для определения вида оплаченного лечения следует использовать Справку для представления в налоговые органы, полученную от медицинского учреждения:</w:t>
      </w:r>
    </w:p>
    <w:p w:rsidR="0080747D" w:rsidRPr="00266316"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266316">
        <w:rPr>
          <w:rFonts w:ascii="Times New Roman" w:hAnsi="Times New Roman" w:cs="Times New Roman"/>
          <w:i/>
          <w:sz w:val="28"/>
          <w:szCs w:val="28"/>
        </w:rPr>
        <w:t>- сумма дорогостоящего лечения указана в Справке с кодом лечения 1;</w:t>
      </w:r>
    </w:p>
    <w:p w:rsidR="0080747D" w:rsidRPr="00266316"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266316">
        <w:rPr>
          <w:rFonts w:ascii="Times New Roman" w:hAnsi="Times New Roman" w:cs="Times New Roman"/>
          <w:i/>
          <w:sz w:val="28"/>
          <w:szCs w:val="28"/>
        </w:rPr>
        <w:t xml:space="preserve">- сумма лечения, не относящегося к </w:t>
      </w:r>
      <w:proofErr w:type="gramStart"/>
      <w:r w:rsidRPr="00266316">
        <w:rPr>
          <w:rFonts w:ascii="Times New Roman" w:hAnsi="Times New Roman" w:cs="Times New Roman"/>
          <w:i/>
          <w:sz w:val="28"/>
          <w:szCs w:val="28"/>
        </w:rPr>
        <w:t>дорогостоящему</w:t>
      </w:r>
      <w:proofErr w:type="gramEnd"/>
      <w:r w:rsidRPr="00266316">
        <w:rPr>
          <w:rFonts w:ascii="Times New Roman" w:hAnsi="Times New Roman" w:cs="Times New Roman"/>
          <w:i/>
          <w:sz w:val="28"/>
          <w:szCs w:val="28"/>
        </w:rPr>
        <w:t>, указана в Справке с кодом лечения 2.</w:t>
      </w:r>
    </w:p>
    <w:p w:rsidR="0080747D" w:rsidRPr="00266316"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266316">
        <w:rPr>
          <w:rFonts w:ascii="Times New Roman" w:hAnsi="Times New Roman" w:cs="Times New Roman"/>
          <w:i/>
          <w:sz w:val="28"/>
          <w:szCs w:val="28"/>
        </w:rPr>
        <w:t>ВАЖНО: отнесение оплаченного лечения к коду 1 или 2 производится не налоговым органом, а медицинским учреждением</w:t>
      </w:r>
    </w:p>
    <w:p w:rsidR="0080747D" w:rsidRPr="00266316" w:rsidRDefault="0080747D" w:rsidP="0080747D">
      <w:pPr>
        <w:autoSpaceDE w:val="0"/>
        <w:autoSpaceDN w:val="0"/>
        <w:adjustRightInd w:val="0"/>
        <w:spacing w:after="0" w:line="240" w:lineRule="auto"/>
        <w:ind w:left="709"/>
        <w:rPr>
          <w:rFonts w:ascii="Times New Roman" w:hAnsi="Times New Roman" w:cs="Times New Roman"/>
          <w:i/>
          <w:sz w:val="28"/>
          <w:szCs w:val="28"/>
        </w:rPr>
      </w:pPr>
    </w:p>
    <w:p w:rsidR="000A48E3" w:rsidRPr="00266316" w:rsidRDefault="000A48E3" w:rsidP="0080747D">
      <w:pPr>
        <w:autoSpaceDE w:val="0"/>
        <w:autoSpaceDN w:val="0"/>
        <w:adjustRightInd w:val="0"/>
        <w:spacing w:after="0" w:line="240" w:lineRule="auto"/>
        <w:ind w:left="66"/>
        <w:jc w:val="both"/>
        <w:rPr>
          <w:rFonts w:ascii="Times New Roman" w:hAnsi="Times New Roman" w:cs="Times New Roman"/>
          <w:b/>
          <w:sz w:val="28"/>
          <w:szCs w:val="28"/>
        </w:rPr>
      </w:pPr>
    </w:p>
    <w:p w:rsidR="0080747D" w:rsidRPr="00266316" w:rsidRDefault="0080747D" w:rsidP="0080747D">
      <w:pPr>
        <w:autoSpaceDE w:val="0"/>
        <w:autoSpaceDN w:val="0"/>
        <w:adjustRightInd w:val="0"/>
        <w:spacing w:after="0" w:line="240" w:lineRule="auto"/>
        <w:ind w:left="66"/>
        <w:jc w:val="both"/>
        <w:rPr>
          <w:rFonts w:ascii="Times New Roman" w:hAnsi="Times New Roman" w:cs="Times New Roman"/>
          <w:b/>
          <w:sz w:val="28"/>
          <w:szCs w:val="28"/>
        </w:rPr>
      </w:pPr>
      <w:r w:rsidRPr="00266316">
        <w:rPr>
          <w:rFonts w:ascii="Times New Roman" w:hAnsi="Times New Roman" w:cs="Times New Roman"/>
          <w:b/>
          <w:sz w:val="28"/>
          <w:szCs w:val="28"/>
        </w:rPr>
        <w:lastRenderedPageBreak/>
        <w:t>3. Представление налоговой декларации с заявленным ИМУЩЕСТВЕННЫМ НАЛОГОВЫМ ВЫЧЕТОМ ПО РАСХОДАМ НА ПРИОБРЕТЕНИЕ ЖИЛЬЯ (жилых домов, квартир, комнат, земельных участков под ИЖС, земельных участков, на которых расположены приобретаемые жилые дома)</w:t>
      </w:r>
      <w:r w:rsidR="0089023E" w:rsidRPr="00266316">
        <w:rPr>
          <w:rFonts w:ascii="Times New Roman" w:hAnsi="Times New Roman" w:cs="Times New Roman"/>
          <w:b/>
          <w:sz w:val="28"/>
          <w:szCs w:val="28"/>
        </w:rPr>
        <w:t xml:space="preserve"> и ПО РАСХОДАМ НА УПЛАТУ ПРОЦЕНТОВ (по целевым займам (кредитам), фактически израсходованным на приобретение жилья)</w:t>
      </w:r>
      <w:r w:rsidRPr="00266316">
        <w:rPr>
          <w:rFonts w:ascii="Times New Roman" w:hAnsi="Times New Roman" w:cs="Times New Roman"/>
          <w:b/>
          <w:sz w:val="28"/>
          <w:szCs w:val="28"/>
        </w:rPr>
        <w:t>:</w:t>
      </w:r>
    </w:p>
    <w:p w:rsidR="0080747D" w:rsidRPr="00266316"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bCs/>
          <w:sz w:val="28"/>
          <w:szCs w:val="28"/>
        </w:rPr>
      </w:pPr>
      <w:r w:rsidRPr="00266316">
        <w:rPr>
          <w:rFonts w:ascii="Times New Roman" w:hAnsi="Times New Roman" w:cs="Times New Roman"/>
          <w:bCs/>
          <w:sz w:val="28"/>
          <w:szCs w:val="28"/>
        </w:rPr>
        <w:t>Представление налоговой декларации с заявлением налоговых вычетов за те годы, в которых отсутствует право на их получение</w:t>
      </w:r>
    </w:p>
    <w:p w:rsidR="0080747D" w:rsidRPr="00266316"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Право на получение имущественного налогового вычета появляется у налогоплательщика с момента приобретения имущества с учетом произведенных расходов. К примеру, моментом приобретения имущества является:</w:t>
      </w:r>
    </w:p>
    <w:p w:rsidR="0080747D" w:rsidRPr="00266316"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 при приобретении жилья по договору купли-продажи - момент регистрации права собственности;</w:t>
      </w:r>
    </w:p>
    <w:p w:rsidR="0080747D" w:rsidRPr="00266316"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 при приобретении прав на жилье в строящемся доме - момент подписания акта приема-передачи или иного документа о передаче объекта долевого строительства застройщиком и принятия его участником долевого строительства.</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повторно заявленным налоговым вычетом</w:t>
      </w:r>
    </w:p>
    <w:p w:rsidR="003D163E" w:rsidRPr="00266316"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Налогоплательщик не имеет права на повторное получение имущественного налогового вычета по расходам на приобретение жилья.</w:t>
      </w:r>
    </w:p>
    <w:p w:rsidR="003D163E" w:rsidRPr="00266316"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К примеру, если жилье приобретено до  2014 года и налогоплательщик получил имущественный налоговый вычет в сумме фактически произведенных расходов в общем размере менее 2 млн. руб., он не имеет права на получение такого вычета в дальнейшем.</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неверно отраженным остатком налогового вычета, перешедшим с предыдущих налоговых периодов</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 xml:space="preserve">Представление налоговой декларации с заявлением налоговых вычетов в общей сумме, превышающей максимально допустимый размер 2 </w:t>
      </w:r>
      <w:proofErr w:type="spellStart"/>
      <w:r w:rsidRPr="00266316">
        <w:rPr>
          <w:rFonts w:ascii="Times New Roman" w:hAnsi="Times New Roman" w:cs="Times New Roman"/>
          <w:sz w:val="28"/>
          <w:szCs w:val="28"/>
        </w:rPr>
        <w:t>млн</w:t>
      </w:r>
      <w:proofErr w:type="gramStart"/>
      <w:r w:rsidRPr="00266316">
        <w:rPr>
          <w:rFonts w:ascii="Times New Roman" w:hAnsi="Times New Roman" w:cs="Times New Roman"/>
          <w:sz w:val="28"/>
          <w:szCs w:val="28"/>
        </w:rPr>
        <w:t>.р</w:t>
      </w:r>
      <w:proofErr w:type="gramEnd"/>
      <w:r w:rsidRPr="00266316">
        <w:rPr>
          <w:rFonts w:ascii="Times New Roman" w:hAnsi="Times New Roman" w:cs="Times New Roman"/>
          <w:sz w:val="28"/>
          <w:szCs w:val="28"/>
        </w:rPr>
        <w:t>уб</w:t>
      </w:r>
      <w:proofErr w:type="spellEnd"/>
      <w:r w:rsidRPr="00266316">
        <w:rPr>
          <w:rFonts w:ascii="Times New Roman" w:hAnsi="Times New Roman" w:cs="Times New Roman"/>
          <w:sz w:val="28"/>
          <w:szCs w:val="28"/>
        </w:rPr>
        <w:t>.</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заявлением налогового вычета, включающего расходы по приобретению жилья у взаимозависимых лиц</w:t>
      </w:r>
    </w:p>
    <w:p w:rsidR="003D163E" w:rsidRPr="00266316"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proofErr w:type="gramStart"/>
      <w:r w:rsidRPr="00266316">
        <w:rPr>
          <w:rFonts w:ascii="Times New Roman" w:hAnsi="Times New Roman" w:cs="Times New Roman"/>
          <w:i/>
          <w:sz w:val="28"/>
          <w:szCs w:val="28"/>
        </w:rPr>
        <w:t xml:space="preserve">Имущественные налоговые вычеты не предоставляются в части расходов на приобретение жилья у взаимозависимых лиц (супруга, родителей (в </w:t>
      </w:r>
      <w:proofErr w:type="spellStart"/>
      <w:r w:rsidRPr="00266316">
        <w:rPr>
          <w:rFonts w:ascii="Times New Roman" w:hAnsi="Times New Roman" w:cs="Times New Roman"/>
          <w:i/>
          <w:sz w:val="28"/>
          <w:szCs w:val="28"/>
        </w:rPr>
        <w:t>т.ч</w:t>
      </w:r>
      <w:proofErr w:type="spellEnd"/>
      <w:r w:rsidRPr="00266316">
        <w:rPr>
          <w:rFonts w:ascii="Times New Roman" w:hAnsi="Times New Roman" w:cs="Times New Roman"/>
          <w:i/>
          <w:sz w:val="28"/>
          <w:szCs w:val="28"/>
        </w:rPr>
        <w:t xml:space="preserve">. усыновителей), детей (в </w:t>
      </w:r>
      <w:proofErr w:type="spellStart"/>
      <w:r w:rsidRPr="00266316">
        <w:rPr>
          <w:rFonts w:ascii="Times New Roman" w:hAnsi="Times New Roman" w:cs="Times New Roman"/>
          <w:i/>
          <w:sz w:val="28"/>
          <w:szCs w:val="28"/>
        </w:rPr>
        <w:t>т.ч</w:t>
      </w:r>
      <w:proofErr w:type="spellEnd"/>
      <w:r w:rsidRPr="00266316">
        <w:rPr>
          <w:rFonts w:ascii="Times New Roman" w:hAnsi="Times New Roman" w:cs="Times New Roman"/>
          <w:i/>
          <w:sz w:val="28"/>
          <w:szCs w:val="28"/>
        </w:rPr>
        <w:t xml:space="preserve">. усыновленных), полнородных и </w:t>
      </w:r>
      <w:proofErr w:type="spellStart"/>
      <w:r w:rsidRPr="00266316">
        <w:rPr>
          <w:rFonts w:ascii="Times New Roman" w:hAnsi="Times New Roman" w:cs="Times New Roman"/>
          <w:i/>
          <w:sz w:val="28"/>
          <w:szCs w:val="28"/>
        </w:rPr>
        <w:t>неполнородных</w:t>
      </w:r>
      <w:proofErr w:type="spellEnd"/>
      <w:r w:rsidRPr="00266316">
        <w:rPr>
          <w:rFonts w:ascii="Times New Roman" w:hAnsi="Times New Roman" w:cs="Times New Roman"/>
          <w:i/>
          <w:sz w:val="28"/>
          <w:szCs w:val="28"/>
        </w:rPr>
        <w:t xml:space="preserve"> братьев и сестер, опекунов (попечителей), подопечных.</w:t>
      </w:r>
      <w:proofErr w:type="gramEnd"/>
      <w:r w:rsidRPr="00266316">
        <w:rPr>
          <w:rFonts w:ascii="Times New Roman" w:hAnsi="Times New Roman" w:cs="Times New Roman"/>
          <w:i/>
          <w:sz w:val="28"/>
          <w:szCs w:val="28"/>
        </w:rPr>
        <w:t xml:space="preserve"> Такие расходы запрещено включать в общую сумму налогового вычета</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iCs/>
          <w:sz w:val="28"/>
          <w:szCs w:val="28"/>
        </w:rPr>
      </w:pPr>
      <w:r w:rsidRPr="00266316">
        <w:rPr>
          <w:rFonts w:ascii="Times New Roman" w:hAnsi="Times New Roman" w:cs="Times New Roman"/>
          <w:iCs/>
          <w:sz w:val="28"/>
          <w:szCs w:val="28"/>
        </w:rPr>
        <w:t>Представление налоговой декларации с включением в сумму налогового вычета средств материнского (семейного) капитала</w:t>
      </w:r>
    </w:p>
    <w:p w:rsidR="003D163E" w:rsidRPr="00266316"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Имущественные налоговые вычеты не предоставляются в части расходов на приобретение жилья, покрываемых за счет средств материнского (семейного) капитала, направляемых на обеспечение реализации дополнительных мер государственной поддержки семей, имеющих детей.</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налоговой декларации с включением в сумму налогового вычета расходов, оплаченных за счет средств работодателей или иных лиц, а за счет средств бюджетов бюджетной системы Российской Федерации</w:t>
      </w:r>
    </w:p>
    <w:p w:rsidR="003D163E" w:rsidRPr="00266316"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266316">
        <w:rPr>
          <w:rFonts w:ascii="Times New Roman" w:hAnsi="Times New Roman" w:cs="Times New Roman"/>
          <w:sz w:val="28"/>
          <w:szCs w:val="28"/>
        </w:rPr>
        <w:t>Представление уточненной налоговой декларации с целью отказаться от полученного ранее имущественного налогового вычета</w:t>
      </w:r>
    </w:p>
    <w:p w:rsidR="003D163E" w:rsidRPr="00266316"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lastRenderedPageBreak/>
        <w:t xml:space="preserve">Представляя в налоговый орган налоговую декларацию с заявленными налоговыми вычетами (в том числе имущественными), налогоплательщик реализует свое право на получение таких вычетов. При этом представление уточненной налоговой декларации с "обнулением" ранее полученного вычета (т.е. по </w:t>
      </w:r>
      <w:proofErr w:type="gramStart"/>
      <w:r w:rsidRPr="00266316">
        <w:rPr>
          <w:rFonts w:ascii="Times New Roman" w:hAnsi="Times New Roman" w:cs="Times New Roman"/>
          <w:i/>
          <w:sz w:val="28"/>
          <w:szCs w:val="28"/>
        </w:rPr>
        <w:t>сути</w:t>
      </w:r>
      <w:proofErr w:type="gramEnd"/>
      <w:r w:rsidRPr="00266316">
        <w:rPr>
          <w:rFonts w:ascii="Times New Roman" w:hAnsi="Times New Roman" w:cs="Times New Roman"/>
          <w:i/>
          <w:sz w:val="28"/>
          <w:szCs w:val="28"/>
        </w:rPr>
        <w:t xml:space="preserve"> отказ от полученного налогового вычета) не допускается.</w:t>
      </w:r>
    </w:p>
    <w:p w:rsidR="003D163E" w:rsidRPr="00266316"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ВАЖНО: налоговый вычет считается полученным в момент поступления денежных средств на счет налогоплательщика. До момента возврата налога у налогоплательщика сохраняется возможность внесения изменений в ранее представленную налоговую декларацию путем представления уточненной налоговой декларации</w:t>
      </w:r>
    </w:p>
    <w:p w:rsidR="0089023E" w:rsidRPr="00266316" w:rsidRDefault="0089023E" w:rsidP="0089023E">
      <w:pPr>
        <w:pStyle w:val="a6"/>
        <w:numPr>
          <w:ilvl w:val="0"/>
          <w:numId w:val="5"/>
        </w:numPr>
        <w:autoSpaceDE w:val="0"/>
        <w:autoSpaceDN w:val="0"/>
        <w:adjustRightInd w:val="0"/>
        <w:spacing w:after="0" w:line="240" w:lineRule="auto"/>
        <w:ind w:left="709" w:hanging="283"/>
        <w:jc w:val="both"/>
        <w:rPr>
          <w:rFonts w:ascii="Times New Roman" w:hAnsi="Times New Roman" w:cs="Times New Roman"/>
          <w:bCs/>
          <w:sz w:val="28"/>
          <w:szCs w:val="28"/>
        </w:rPr>
      </w:pPr>
      <w:r w:rsidRPr="00266316">
        <w:rPr>
          <w:rFonts w:ascii="Times New Roman" w:hAnsi="Times New Roman" w:cs="Times New Roman"/>
          <w:bCs/>
          <w:sz w:val="28"/>
          <w:szCs w:val="28"/>
        </w:rPr>
        <w:t>Представление налоговой декларации с заявлением налогового вычета по расходам на уплату процентов в отношении нескольких приобретенных объектов</w:t>
      </w:r>
    </w:p>
    <w:p w:rsidR="0089023E" w:rsidRPr="00266316" w:rsidRDefault="0089023E" w:rsidP="0089023E">
      <w:pPr>
        <w:autoSpaceDE w:val="0"/>
        <w:autoSpaceDN w:val="0"/>
        <w:adjustRightInd w:val="0"/>
        <w:spacing w:after="0" w:line="240" w:lineRule="auto"/>
        <w:ind w:left="709"/>
        <w:jc w:val="both"/>
        <w:rPr>
          <w:rFonts w:ascii="Times New Roman" w:hAnsi="Times New Roman" w:cs="Times New Roman"/>
          <w:i/>
          <w:sz w:val="28"/>
          <w:szCs w:val="28"/>
        </w:rPr>
      </w:pPr>
      <w:r w:rsidRPr="00266316">
        <w:rPr>
          <w:rFonts w:ascii="Times New Roman" w:hAnsi="Times New Roman" w:cs="Times New Roman"/>
          <w:i/>
          <w:sz w:val="28"/>
          <w:szCs w:val="28"/>
        </w:rPr>
        <w:t>Имущественный налоговый вычет по расходам на уплату процентов может быть предоставлен только в отношении одного объекта недвижимого имущества в отличи</w:t>
      </w:r>
      <w:proofErr w:type="gramStart"/>
      <w:r w:rsidRPr="00266316">
        <w:rPr>
          <w:rFonts w:ascii="Times New Roman" w:hAnsi="Times New Roman" w:cs="Times New Roman"/>
          <w:i/>
          <w:sz w:val="28"/>
          <w:szCs w:val="28"/>
        </w:rPr>
        <w:t>и</w:t>
      </w:r>
      <w:proofErr w:type="gramEnd"/>
      <w:r w:rsidRPr="00266316">
        <w:rPr>
          <w:rFonts w:ascii="Times New Roman" w:hAnsi="Times New Roman" w:cs="Times New Roman"/>
          <w:i/>
          <w:sz w:val="28"/>
          <w:szCs w:val="28"/>
        </w:rPr>
        <w:t xml:space="preserve"> от вычета на приобретение жилья</w:t>
      </w:r>
    </w:p>
    <w:p w:rsidR="0089023E" w:rsidRPr="00266316" w:rsidRDefault="0089023E" w:rsidP="0089023E">
      <w:pPr>
        <w:autoSpaceDE w:val="0"/>
        <w:autoSpaceDN w:val="0"/>
        <w:adjustRightInd w:val="0"/>
        <w:spacing w:after="0" w:line="240" w:lineRule="auto"/>
        <w:ind w:left="709"/>
        <w:jc w:val="both"/>
        <w:rPr>
          <w:rFonts w:ascii="Times New Roman" w:hAnsi="Times New Roman" w:cs="Times New Roman"/>
          <w:sz w:val="28"/>
          <w:szCs w:val="28"/>
        </w:rPr>
      </w:pPr>
    </w:p>
    <w:p w:rsidR="001D36CD" w:rsidRPr="00266316" w:rsidRDefault="001D36CD" w:rsidP="001D36CD">
      <w:pPr>
        <w:autoSpaceDE w:val="0"/>
        <w:autoSpaceDN w:val="0"/>
        <w:adjustRightInd w:val="0"/>
        <w:spacing w:before="220" w:after="0" w:line="240" w:lineRule="auto"/>
        <w:jc w:val="both"/>
        <w:rPr>
          <w:rFonts w:ascii="Times New Roman" w:hAnsi="Times New Roman" w:cs="Times New Roman"/>
          <w:sz w:val="28"/>
          <w:szCs w:val="28"/>
        </w:rPr>
      </w:pPr>
      <w:r w:rsidRPr="00266316">
        <w:rPr>
          <w:rFonts w:ascii="Times New Roman" w:hAnsi="Times New Roman" w:cs="Times New Roman"/>
          <w:bCs/>
          <w:sz w:val="28"/>
          <w:szCs w:val="28"/>
        </w:rPr>
        <w:t xml:space="preserve">По доходам за 2020 год необходимо будет отчитаться уже по новой форме. (Приказ от </w:t>
      </w:r>
      <w:r w:rsidRPr="00266316">
        <w:rPr>
          <w:rFonts w:ascii="Times New Roman" w:hAnsi="Times New Roman" w:cs="Times New Roman"/>
          <w:sz w:val="28"/>
          <w:szCs w:val="28"/>
        </w:rPr>
        <w:t xml:space="preserve">28.08.2020 № ЕД-7-11/615@) </w:t>
      </w:r>
    </w:p>
    <w:p w:rsidR="001D36CD" w:rsidRPr="00266316" w:rsidRDefault="001D36CD" w:rsidP="001D36CD">
      <w:pPr>
        <w:autoSpaceDE w:val="0"/>
        <w:autoSpaceDN w:val="0"/>
        <w:adjustRightInd w:val="0"/>
        <w:spacing w:before="220"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Новая форма 3-НДФЛ состоит из трех основных листов (титульного листа, разделов 1 и 2), являющихся обязательными для заполнения, а также девяти приложений и трех расчетов к ним, которые заполняются при необходимости.</w:t>
      </w:r>
    </w:p>
    <w:p w:rsidR="001D36CD" w:rsidRPr="00266316" w:rsidRDefault="001D36CD" w:rsidP="001D36CD">
      <w:pPr>
        <w:autoSpaceDE w:val="0"/>
        <w:autoSpaceDN w:val="0"/>
        <w:adjustRightInd w:val="0"/>
        <w:spacing w:before="220"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Новая версия декларации отличается добавлением:</w:t>
      </w:r>
    </w:p>
    <w:p w:rsidR="001D36CD" w:rsidRPr="00266316" w:rsidRDefault="001D36CD" w:rsidP="001D36CD">
      <w:pPr>
        <w:autoSpaceDE w:val="0"/>
        <w:autoSpaceDN w:val="0"/>
        <w:adjustRightInd w:val="0"/>
        <w:spacing w:before="220"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заявления о зачете (возврате) суммы излишне уплаченного НДФЛ в виде приложения к разделу 1;</w:t>
      </w:r>
    </w:p>
    <w:p w:rsidR="001D36CD" w:rsidRPr="00266316" w:rsidRDefault="001D36CD" w:rsidP="001D36CD">
      <w:pPr>
        <w:autoSpaceDE w:val="0"/>
        <w:autoSpaceDN w:val="0"/>
        <w:adjustRightInd w:val="0"/>
        <w:spacing w:before="220"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сведений о суммах налога (авансового платежа по налогу), а также расчета авансовых платежей, уплачиваемых индивидуальными предпринимателями и лицами, занимающейся частной практикой, в виде п. 2 раздела 1 и расчета к приложению 3;</w:t>
      </w:r>
    </w:p>
    <w:p w:rsidR="001D36CD" w:rsidRPr="00266316" w:rsidRDefault="001D36CD" w:rsidP="001D36CD">
      <w:pPr>
        <w:autoSpaceDE w:val="0"/>
        <w:autoSpaceDN w:val="0"/>
        <w:adjustRightInd w:val="0"/>
        <w:spacing w:before="220"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новых строк 020 и 040 в расчете к приложению 1, необходимых для отражения кадастровой стоимости недвижимости для расчета дохода от ее продажи.</w:t>
      </w:r>
    </w:p>
    <w:p w:rsidR="001D36CD" w:rsidRPr="00266316" w:rsidRDefault="001D36CD" w:rsidP="001D36CD">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266316">
        <w:rPr>
          <w:rFonts w:ascii="Times New Roman" w:hAnsi="Times New Roman" w:cs="Times New Roman"/>
          <w:sz w:val="28"/>
          <w:szCs w:val="28"/>
        </w:rPr>
        <w:t xml:space="preserve">Важное изменение коснется освобождения от уплаты НДФЛ при продаже единственного жилья. Изменения вступили в силу с 1 января 2020 года для налогового периода с 2020 года. Согласно новации в случае продажи единственного жилья на него распространяется минимальный трехлетний срок для владения, по истечении которого НДФЛ не уплачивается. Течение срока считается с момента регистрации права на недвижимость в ЕГРН, </w:t>
      </w:r>
      <w:proofErr w:type="gramStart"/>
      <w:r w:rsidRPr="00266316">
        <w:rPr>
          <w:rFonts w:ascii="Times New Roman" w:hAnsi="Times New Roman" w:cs="Times New Roman"/>
          <w:sz w:val="28"/>
          <w:szCs w:val="28"/>
        </w:rPr>
        <w:t>с даты  вступления</w:t>
      </w:r>
      <w:proofErr w:type="gramEnd"/>
      <w:r w:rsidRPr="00266316">
        <w:rPr>
          <w:rFonts w:ascii="Times New Roman" w:hAnsi="Times New Roman" w:cs="Times New Roman"/>
          <w:sz w:val="28"/>
          <w:szCs w:val="28"/>
        </w:rPr>
        <w:t xml:space="preserve"> в силу судебного решения или с даты открытия наследства. Кроме того, если новое жилье приобретено за 90 дней до продажи единственного жилья, указанная норма по освобождению от уплаты НДФЛ также будет действовать (Федеральный закон от 26 июля 2019 г. N 210-ФЗ и подп. 4 п. 3 ст. 217.1 НК РФ). </w:t>
      </w:r>
    </w:p>
    <w:p w:rsidR="001D36CD" w:rsidRPr="00266316" w:rsidRDefault="001D36CD" w:rsidP="001D36CD">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266316">
        <w:rPr>
          <w:rFonts w:ascii="Times New Roman" w:hAnsi="Times New Roman" w:cs="Times New Roman"/>
          <w:sz w:val="28"/>
          <w:szCs w:val="28"/>
        </w:rPr>
        <w:t xml:space="preserve">И ещё одно важное изменение, касающееся недвижимости. У инспекторов появится право самостоятельно рассчитывать налог при продаже недвижимого имущества. При неисполнении налогоплательщиком обязанности по </w:t>
      </w:r>
      <w:r w:rsidRPr="00266316">
        <w:rPr>
          <w:rFonts w:ascii="Times New Roman" w:hAnsi="Times New Roman" w:cs="Times New Roman"/>
          <w:sz w:val="28"/>
          <w:szCs w:val="28"/>
        </w:rPr>
        <w:lastRenderedPageBreak/>
        <w:t>представлению декларации в установленный срок налоговые органы сами исчисляют сумму налога на основании имеющихся у них данных. Если ФНС не располагает информацией о сумме сделки, то расчет будет произведен от налоговой базы в размере 70% от кадастровой стоимости объекта на начало года, когда он был продан, либо если объект получен в дар, то от его полной кадастровой стоимости. Новации будут применяться с налогового периода 2020 года.</w:t>
      </w:r>
    </w:p>
    <w:p w:rsidR="001D36CD" w:rsidRPr="00266316" w:rsidRDefault="001D36CD" w:rsidP="001D36CD">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266316">
        <w:rPr>
          <w:rFonts w:ascii="Times New Roman" w:hAnsi="Times New Roman" w:cs="Times New Roman"/>
          <w:sz w:val="28"/>
          <w:szCs w:val="28"/>
        </w:rPr>
        <w:t xml:space="preserve">С 01.01.2020 при продаже недвижимости, </w:t>
      </w:r>
      <w:proofErr w:type="gramStart"/>
      <w:r w:rsidRPr="00266316">
        <w:rPr>
          <w:rFonts w:ascii="Times New Roman" w:hAnsi="Times New Roman" w:cs="Times New Roman"/>
          <w:sz w:val="28"/>
          <w:szCs w:val="28"/>
        </w:rPr>
        <w:t>оплаченной</w:t>
      </w:r>
      <w:proofErr w:type="gramEnd"/>
      <w:r w:rsidRPr="00266316">
        <w:rPr>
          <w:rFonts w:ascii="Times New Roman" w:hAnsi="Times New Roman" w:cs="Times New Roman"/>
          <w:sz w:val="28"/>
          <w:szCs w:val="28"/>
        </w:rPr>
        <w:t xml:space="preserve"> в том числе средствами материнского капитала, можно получить имущественный вычет в сумме фактически произведенных и документально подтвержденных расходов на приобретение этого объекта недвижимости в размере, пропорциональном доле налогоплательщика в этом объекте. Но при этом должны быть соблюдены следующие условия:</w:t>
      </w:r>
    </w:p>
    <w:p w:rsidR="001D36CD" w:rsidRPr="00266316" w:rsidRDefault="001D36CD" w:rsidP="001D36CD">
      <w:pPr>
        <w:autoSpaceDE w:val="0"/>
        <w:autoSpaceDN w:val="0"/>
        <w:adjustRightInd w:val="0"/>
        <w:spacing w:before="220" w:after="0" w:line="240" w:lineRule="auto"/>
        <w:ind w:firstLine="540"/>
        <w:jc w:val="both"/>
        <w:rPr>
          <w:rFonts w:ascii="Times New Roman" w:hAnsi="Times New Roman" w:cs="Times New Roman"/>
          <w:sz w:val="28"/>
          <w:szCs w:val="28"/>
        </w:rPr>
      </w:pPr>
      <w:r w:rsidRPr="00266316">
        <w:rPr>
          <w:rFonts w:ascii="Times New Roman" w:hAnsi="Times New Roman" w:cs="Times New Roman"/>
          <w:sz w:val="28"/>
          <w:szCs w:val="28"/>
        </w:rPr>
        <w:t>- расходы произвел член семьи налогоплательщика - владелец сертификата или его супруг;</w:t>
      </w:r>
    </w:p>
    <w:p w:rsidR="001D36CD" w:rsidRPr="00266316" w:rsidRDefault="001D36CD" w:rsidP="001D36CD">
      <w:pPr>
        <w:autoSpaceDE w:val="0"/>
        <w:autoSpaceDN w:val="0"/>
        <w:adjustRightInd w:val="0"/>
        <w:spacing w:before="220" w:after="0" w:line="240" w:lineRule="auto"/>
        <w:ind w:firstLine="540"/>
        <w:jc w:val="both"/>
        <w:rPr>
          <w:rFonts w:ascii="Times New Roman" w:hAnsi="Times New Roman" w:cs="Times New Roman"/>
          <w:sz w:val="28"/>
          <w:szCs w:val="28"/>
        </w:rPr>
      </w:pPr>
      <w:r w:rsidRPr="00266316">
        <w:rPr>
          <w:rFonts w:ascii="Times New Roman" w:hAnsi="Times New Roman" w:cs="Times New Roman"/>
          <w:sz w:val="28"/>
          <w:szCs w:val="28"/>
        </w:rPr>
        <w:t xml:space="preserve">- расходы в этом объеме ранее не принимали к вычету другие члены семьи налогоплательщика (за исключением случаев, предусмотренных </w:t>
      </w:r>
      <w:proofErr w:type="spellStart"/>
      <w:r w:rsidRPr="00266316">
        <w:rPr>
          <w:rFonts w:ascii="Times New Roman" w:hAnsi="Times New Roman" w:cs="Times New Roman"/>
          <w:sz w:val="28"/>
          <w:szCs w:val="28"/>
        </w:rPr>
        <w:t>пп</w:t>
      </w:r>
      <w:proofErr w:type="spellEnd"/>
      <w:r w:rsidRPr="00266316">
        <w:rPr>
          <w:rFonts w:ascii="Times New Roman" w:hAnsi="Times New Roman" w:cs="Times New Roman"/>
          <w:sz w:val="28"/>
          <w:szCs w:val="28"/>
        </w:rPr>
        <w:t xml:space="preserve">. 3 и 4 п. 1 ст. 220 НК РФ). </w:t>
      </w:r>
    </w:p>
    <w:p w:rsidR="001D36CD" w:rsidRPr="00266316" w:rsidRDefault="001D36CD" w:rsidP="001D36CD">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266316">
        <w:rPr>
          <w:rFonts w:ascii="Times New Roman" w:hAnsi="Times New Roman" w:cs="Times New Roman"/>
          <w:sz w:val="28"/>
          <w:szCs w:val="28"/>
        </w:rPr>
        <w:t xml:space="preserve">Начиная с 2020 года физическое лицо вправе дополнительно заявить к вычету проценты по кредитам и займам, полученным в рамках помощи </w:t>
      </w:r>
      <w:proofErr w:type="spellStart"/>
      <w:r w:rsidRPr="00266316">
        <w:rPr>
          <w:rFonts w:ascii="Times New Roman" w:hAnsi="Times New Roman" w:cs="Times New Roman"/>
          <w:sz w:val="28"/>
          <w:szCs w:val="28"/>
        </w:rPr>
        <w:t>ипотечникам</w:t>
      </w:r>
      <w:proofErr w:type="spellEnd"/>
      <w:r w:rsidRPr="00266316">
        <w:rPr>
          <w:rFonts w:ascii="Times New Roman" w:hAnsi="Times New Roman" w:cs="Times New Roman"/>
          <w:sz w:val="28"/>
          <w:szCs w:val="28"/>
        </w:rPr>
        <w:t>, оказавшимся в сложной финансовой ситуации, в целях рефинансирования кредитов на новое жилье.</w:t>
      </w:r>
    </w:p>
    <w:p w:rsidR="0089023E" w:rsidRPr="00266316" w:rsidRDefault="0089023E" w:rsidP="0089023E">
      <w:pPr>
        <w:autoSpaceDE w:val="0"/>
        <w:autoSpaceDN w:val="0"/>
        <w:adjustRightInd w:val="0"/>
        <w:spacing w:after="0" w:line="240" w:lineRule="auto"/>
        <w:ind w:left="709"/>
        <w:jc w:val="both"/>
        <w:rPr>
          <w:rFonts w:ascii="Times New Roman" w:hAnsi="Times New Roman" w:cs="Times New Roman"/>
          <w:sz w:val="28"/>
          <w:szCs w:val="28"/>
        </w:rPr>
      </w:pPr>
    </w:p>
    <w:p w:rsidR="001C0D32" w:rsidRPr="00266316" w:rsidRDefault="001C0D32" w:rsidP="0089023E">
      <w:pPr>
        <w:autoSpaceDE w:val="0"/>
        <w:autoSpaceDN w:val="0"/>
        <w:adjustRightInd w:val="0"/>
        <w:spacing w:after="0" w:line="240" w:lineRule="auto"/>
        <w:ind w:left="66"/>
        <w:jc w:val="both"/>
        <w:rPr>
          <w:rFonts w:ascii="Times New Roman" w:hAnsi="Times New Roman" w:cs="Times New Roman"/>
          <w:b/>
          <w:bCs/>
          <w:sz w:val="28"/>
          <w:szCs w:val="28"/>
        </w:rPr>
      </w:pPr>
    </w:p>
    <w:p w:rsidR="0089023E" w:rsidRPr="00266316" w:rsidRDefault="001D36CD" w:rsidP="0089023E">
      <w:pPr>
        <w:autoSpaceDE w:val="0"/>
        <w:autoSpaceDN w:val="0"/>
        <w:adjustRightInd w:val="0"/>
        <w:spacing w:after="0" w:line="240" w:lineRule="auto"/>
        <w:ind w:left="66"/>
        <w:jc w:val="both"/>
        <w:rPr>
          <w:rFonts w:ascii="Times New Roman" w:hAnsi="Times New Roman" w:cs="Times New Roman"/>
          <w:b/>
          <w:bCs/>
          <w:sz w:val="28"/>
          <w:szCs w:val="28"/>
        </w:rPr>
      </w:pPr>
      <w:r w:rsidRPr="00266316">
        <w:rPr>
          <w:rFonts w:ascii="Times New Roman" w:hAnsi="Times New Roman" w:cs="Times New Roman"/>
          <w:b/>
          <w:bCs/>
          <w:sz w:val="28"/>
          <w:szCs w:val="28"/>
        </w:rPr>
        <w:t>3. Актуальные вопросы администрирования НДФЛ и страховых взносов для налоговых агентов.</w:t>
      </w:r>
    </w:p>
    <w:p w:rsidR="00E001CA" w:rsidRPr="00266316" w:rsidRDefault="00E001CA" w:rsidP="0089023E">
      <w:pPr>
        <w:autoSpaceDE w:val="0"/>
        <w:autoSpaceDN w:val="0"/>
        <w:adjustRightInd w:val="0"/>
        <w:spacing w:after="0" w:line="240" w:lineRule="auto"/>
        <w:ind w:left="66"/>
        <w:jc w:val="both"/>
        <w:rPr>
          <w:rFonts w:ascii="Times New Roman" w:hAnsi="Times New Roman" w:cs="Times New Roman"/>
          <w:b/>
          <w:bCs/>
          <w:sz w:val="28"/>
          <w:szCs w:val="28"/>
        </w:rPr>
      </w:pPr>
    </w:p>
    <w:p w:rsidR="00E001CA" w:rsidRPr="00266316" w:rsidRDefault="00E001CA" w:rsidP="0089023E">
      <w:pPr>
        <w:autoSpaceDE w:val="0"/>
        <w:autoSpaceDN w:val="0"/>
        <w:adjustRightInd w:val="0"/>
        <w:spacing w:after="0" w:line="240" w:lineRule="auto"/>
        <w:ind w:left="66"/>
        <w:jc w:val="both"/>
        <w:rPr>
          <w:rFonts w:ascii="Times New Roman" w:hAnsi="Times New Roman" w:cs="Times New Roman"/>
          <w:b/>
          <w:bCs/>
          <w:sz w:val="28"/>
          <w:szCs w:val="28"/>
        </w:rPr>
      </w:pPr>
      <w:r w:rsidRPr="00266316">
        <w:rPr>
          <w:rFonts w:ascii="Times New Roman" w:hAnsi="Times New Roman" w:cs="Times New Roman"/>
          <w:b/>
          <w:bCs/>
          <w:sz w:val="28"/>
          <w:szCs w:val="28"/>
        </w:rPr>
        <w:t>Слайд 4.</w:t>
      </w:r>
    </w:p>
    <w:p w:rsidR="00E001CA" w:rsidRPr="00266316" w:rsidRDefault="00E001CA" w:rsidP="00E001CA">
      <w:pPr>
        <w:autoSpaceDE w:val="0"/>
        <w:autoSpaceDN w:val="0"/>
        <w:adjustRightInd w:val="0"/>
        <w:spacing w:after="0" w:line="240" w:lineRule="auto"/>
        <w:ind w:left="66"/>
        <w:jc w:val="center"/>
        <w:rPr>
          <w:rFonts w:ascii="Times New Roman" w:hAnsi="Times New Roman" w:cs="Times New Roman"/>
          <w:b/>
          <w:bCs/>
          <w:sz w:val="28"/>
          <w:szCs w:val="28"/>
        </w:rPr>
      </w:pPr>
      <w:r w:rsidRPr="00266316">
        <w:rPr>
          <w:rFonts w:ascii="Times New Roman" w:hAnsi="Times New Roman" w:cs="Times New Roman"/>
          <w:b/>
          <w:bCs/>
          <w:noProof/>
          <w:sz w:val="28"/>
          <w:szCs w:val="28"/>
          <w:lang w:eastAsia="ru-RU"/>
        </w:rPr>
        <w:drawing>
          <wp:inline distT="0" distB="0" distL="0" distR="0" wp14:anchorId="0231C208" wp14:editId="49ED54C5">
            <wp:extent cx="4581525" cy="324218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82165" cy="3242637"/>
                    </a:xfrm>
                    <a:prstGeom prst="rect">
                      <a:avLst/>
                    </a:prstGeom>
                  </pic:spPr>
                </pic:pic>
              </a:graphicData>
            </a:graphic>
          </wp:inline>
        </w:drawing>
      </w:r>
    </w:p>
    <w:p w:rsidR="005E127F" w:rsidRPr="00266316" w:rsidRDefault="005E127F" w:rsidP="0089023E">
      <w:pPr>
        <w:autoSpaceDE w:val="0"/>
        <w:autoSpaceDN w:val="0"/>
        <w:adjustRightInd w:val="0"/>
        <w:spacing w:after="0" w:line="240" w:lineRule="auto"/>
        <w:ind w:left="66"/>
        <w:jc w:val="both"/>
        <w:rPr>
          <w:rFonts w:ascii="Times New Roman" w:hAnsi="Times New Roman" w:cs="Times New Roman"/>
          <w:b/>
          <w:bCs/>
          <w:sz w:val="28"/>
          <w:szCs w:val="28"/>
          <w:u w:val="single"/>
        </w:rPr>
      </w:pPr>
      <w:r w:rsidRPr="00266316">
        <w:rPr>
          <w:rFonts w:ascii="Times New Roman" w:hAnsi="Times New Roman" w:cs="Times New Roman"/>
          <w:b/>
          <w:bCs/>
          <w:sz w:val="28"/>
          <w:szCs w:val="28"/>
          <w:u w:val="single"/>
        </w:rPr>
        <w:t>По НДФЛ:</w:t>
      </w:r>
    </w:p>
    <w:p w:rsidR="001D36CD" w:rsidRPr="00266316" w:rsidRDefault="001D36CD" w:rsidP="007B15FC">
      <w:pPr>
        <w:pStyle w:val="a6"/>
        <w:numPr>
          <w:ilvl w:val="0"/>
          <w:numId w:val="6"/>
        </w:numPr>
        <w:autoSpaceDE w:val="0"/>
        <w:autoSpaceDN w:val="0"/>
        <w:adjustRightInd w:val="0"/>
        <w:spacing w:after="0" w:line="240" w:lineRule="auto"/>
        <w:ind w:left="0" w:firstLine="0"/>
        <w:jc w:val="both"/>
        <w:rPr>
          <w:rFonts w:ascii="Times New Roman" w:hAnsi="Times New Roman" w:cs="Times New Roman"/>
          <w:bCs/>
          <w:i/>
          <w:sz w:val="28"/>
          <w:szCs w:val="28"/>
        </w:rPr>
      </w:pPr>
      <w:proofErr w:type="gramStart"/>
      <w:r w:rsidRPr="00266316">
        <w:rPr>
          <w:rFonts w:ascii="Times New Roman" w:hAnsi="Times New Roman" w:cs="Times New Roman"/>
          <w:bCs/>
          <w:sz w:val="28"/>
          <w:szCs w:val="28"/>
        </w:rPr>
        <w:t>Приказ</w:t>
      </w:r>
      <w:r w:rsidR="00956593" w:rsidRPr="00266316">
        <w:rPr>
          <w:rFonts w:ascii="Times New Roman" w:hAnsi="Times New Roman" w:cs="Times New Roman"/>
          <w:bCs/>
          <w:sz w:val="28"/>
          <w:szCs w:val="28"/>
        </w:rPr>
        <w:t>ом</w:t>
      </w:r>
      <w:r w:rsidRPr="00266316">
        <w:rPr>
          <w:rFonts w:ascii="Times New Roman" w:hAnsi="Times New Roman" w:cs="Times New Roman"/>
          <w:bCs/>
          <w:sz w:val="28"/>
          <w:szCs w:val="28"/>
        </w:rPr>
        <w:t xml:space="preserve"> ФНС России от 15.10.2020 N ЕД-7-11/753@</w:t>
      </w:r>
      <w:r w:rsidR="00956593" w:rsidRPr="00266316">
        <w:rPr>
          <w:rFonts w:ascii="Times New Roman" w:hAnsi="Times New Roman" w:cs="Times New Roman"/>
          <w:bCs/>
          <w:sz w:val="28"/>
          <w:szCs w:val="28"/>
        </w:rPr>
        <w:t xml:space="preserve"> утверждена новая форма</w:t>
      </w:r>
      <w:r w:rsidRPr="00266316">
        <w:rPr>
          <w:rFonts w:ascii="Times New Roman" w:hAnsi="Times New Roman" w:cs="Times New Roman"/>
          <w:bCs/>
          <w:sz w:val="28"/>
          <w:szCs w:val="28"/>
        </w:rPr>
        <w:t xml:space="preserve"> расчета сумм налога на доходы физических лиц, исчисленных и удержанных налоговым агентом (форма 6-НДФЛ), поряд</w:t>
      </w:r>
      <w:r w:rsidR="00956593" w:rsidRPr="00266316">
        <w:rPr>
          <w:rFonts w:ascii="Times New Roman" w:hAnsi="Times New Roman" w:cs="Times New Roman"/>
          <w:bCs/>
          <w:sz w:val="28"/>
          <w:szCs w:val="28"/>
        </w:rPr>
        <w:t>о</w:t>
      </w:r>
      <w:r w:rsidRPr="00266316">
        <w:rPr>
          <w:rFonts w:ascii="Times New Roman" w:hAnsi="Times New Roman" w:cs="Times New Roman"/>
          <w:bCs/>
          <w:sz w:val="28"/>
          <w:szCs w:val="28"/>
        </w:rPr>
        <w:t xml:space="preserve">к ее заполнения и представления, </w:t>
      </w:r>
      <w:r w:rsidRPr="00266316">
        <w:rPr>
          <w:rFonts w:ascii="Times New Roman" w:hAnsi="Times New Roman" w:cs="Times New Roman"/>
          <w:bCs/>
          <w:sz w:val="28"/>
          <w:szCs w:val="28"/>
        </w:rPr>
        <w:lastRenderedPageBreak/>
        <w:t>формат представления расчета сумм налога на доходы физических лиц, исчисленных и удержанных налоговым агентом, в электронной форме, а также форм</w:t>
      </w:r>
      <w:r w:rsidR="00956593" w:rsidRPr="00266316">
        <w:rPr>
          <w:rFonts w:ascii="Times New Roman" w:hAnsi="Times New Roman" w:cs="Times New Roman"/>
          <w:bCs/>
          <w:sz w:val="28"/>
          <w:szCs w:val="28"/>
        </w:rPr>
        <w:t>а</w:t>
      </w:r>
      <w:r w:rsidRPr="00266316">
        <w:rPr>
          <w:rFonts w:ascii="Times New Roman" w:hAnsi="Times New Roman" w:cs="Times New Roman"/>
          <w:bCs/>
          <w:sz w:val="28"/>
          <w:szCs w:val="28"/>
        </w:rPr>
        <w:t xml:space="preserve"> справки о полученных физическим лицом доходах и удержанных суммах налога</w:t>
      </w:r>
      <w:proofErr w:type="gramEnd"/>
      <w:r w:rsidRPr="00266316">
        <w:rPr>
          <w:rFonts w:ascii="Times New Roman" w:hAnsi="Times New Roman" w:cs="Times New Roman"/>
          <w:bCs/>
          <w:sz w:val="28"/>
          <w:szCs w:val="28"/>
        </w:rPr>
        <w:t xml:space="preserve"> на доходы физических лиц"</w:t>
      </w:r>
      <w:r w:rsidR="00956593" w:rsidRPr="00266316">
        <w:rPr>
          <w:rFonts w:ascii="Times New Roman" w:hAnsi="Times New Roman" w:cs="Times New Roman"/>
          <w:bCs/>
          <w:sz w:val="28"/>
          <w:szCs w:val="28"/>
        </w:rPr>
        <w:t xml:space="preserve"> </w:t>
      </w:r>
      <w:r w:rsidR="00956593" w:rsidRPr="00266316">
        <w:rPr>
          <w:rFonts w:ascii="Times New Roman" w:hAnsi="Times New Roman" w:cs="Times New Roman"/>
          <w:bCs/>
          <w:i/>
          <w:sz w:val="28"/>
          <w:szCs w:val="28"/>
        </w:rPr>
        <w:t>(</w:t>
      </w:r>
      <w:r w:rsidRPr="00266316">
        <w:rPr>
          <w:rFonts w:ascii="Times New Roman" w:hAnsi="Times New Roman" w:cs="Times New Roman"/>
          <w:bCs/>
          <w:i/>
          <w:sz w:val="28"/>
          <w:szCs w:val="28"/>
        </w:rPr>
        <w:t>Зарегистрировано в Минюсте России 29.10.2020 N 60667)</w:t>
      </w:r>
    </w:p>
    <w:p w:rsidR="001D36CD" w:rsidRPr="00266316" w:rsidRDefault="001D36CD" w:rsidP="001D36CD">
      <w:pPr>
        <w:autoSpaceDE w:val="0"/>
        <w:autoSpaceDN w:val="0"/>
        <w:adjustRightInd w:val="0"/>
        <w:spacing w:after="0" w:line="240" w:lineRule="auto"/>
        <w:jc w:val="both"/>
        <w:rPr>
          <w:rFonts w:ascii="Times New Roman" w:hAnsi="Times New Roman" w:cs="Times New Roman"/>
          <w:sz w:val="28"/>
          <w:szCs w:val="28"/>
        </w:rPr>
      </w:pPr>
      <w:r w:rsidRPr="00266316">
        <w:rPr>
          <w:rFonts w:ascii="Times New Roman" w:hAnsi="Times New Roman" w:cs="Times New Roman"/>
          <w:sz w:val="28"/>
          <w:szCs w:val="28"/>
        </w:rPr>
        <w:t>Начало действия документа - с отчетности за первый квартал 2021 года.</w:t>
      </w:r>
    </w:p>
    <w:p w:rsidR="001D36CD" w:rsidRPr="00266316" w:rsidRDefault="00956593" w:rsidP="00956593">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266316">
        <w:rPr>
          <w:rFonts w:ascii="Times New Roman" w:hAnsi="Times New Roman" w:cs="Times New Roman"/>
          <w:sz w:val="28"/>
          <w:szCs w:val="28"/>
        </w:rPr>
        <w:t>За</w:t>
      </w:r>
      <w:r w:rsidR="001D36CD" w:rsidRPr="00266316">
        <w:rPr>
          <w:rFonts w:ascii="Times New Roman" w:eastAsia="Times New Roman" w:hAnsi="Times New Roman" w:cs="Times New Roman"/>
          <w:sz w:val="28"/>
          <w:szCs w:val="28"/>
          <w:shd w:val="clear" w:color="auto" w:fill="FFFFFF"/>
          <w:lang w:eastAsia="ru-RU"/>
        </w:rPr>
        <w:t xml:space="preserve"> 2020 год форму 2-НДФЛ и 6-НДФЛ сдаем по старым правилам.</w:t>
      </w:r>
    </w:p>
    <w:p w:rsidR="001D36CD" w:rsidRPr="00266316" w:rsidRDefault="001D36CD" w:rsidP="001D36CD">
      <w:pPr>
        <w:spacing w:after="0" w:line="240" w:lineRule="auto"/>
        <w:ind w:firstLine="708"/>
        <w:jc w:val="both"/>
        <w:rPr>
          <w:rFonts w:ascii="Times New Roman" w:eastAsia="Times New Roman" w:hAnsi="Times New Roman" w:cs="Times New Roman"/>
          <w:sz w:val="28"/>
          <w:szCs w:val="28"/>
          <w:lang w:eastAsia="ru-RU"/>
        </w:rPr>
      </w:pPr>
      <w:r w:rsidRPr="00266316">
        <w:rPr>
          <w:rFonts w:ascii="Times New Roman" w:eastAsia="Times New Roman" w:hAnsi="Times New Roman" w:cs="Times New Roman"/>
          <w:sz w:val="28"/>
          <w:szCs w:val="28"/>
          <w:shd w:val="clear" w:color="auto" w:fill="FFFFFF"/>
          <w:lang w:eastAsia="ru-RU"/>
        </w:rPr>
        <w:t>Напоминаю, что в 2021 году форму 2-НДФЛ и 6-НДФЛ за 2020 год надо представить не позднее 1 марта.</w:t>
      </w:r>
    </w:p>
    <w:p w:rsidR="00956593" w:rsidRPr="00266316" w:rsidRDefault="00956593" w:rsidP="0095659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66316">
        <w:rPr>
          <w:rFonts w:ascii="Times New Roman" w:eastAsia="Times New Roman" w:hAnsi="Times New Roman" w:cs="Times New Roman"/>
          <w:sz w:val="28"/>
          <w:szCs w:val="28"/>
          <w:u w:val="single"/>
          <w:lang w:eastAsia="ru-RU"/>
        </w:rPr>
        <w:t>Что изменилось в расчете</w:t>
      </w:r>
      <w:r w:rsidRPr="00266316">
        <w:rPr>
          <w:rFonts w:ascii="Times New Roman" w:eastAsia="Times New Roman" w:hAnsi="Times New Roman" w:cs="Times New Roman"/>
          <w:sz w:val="28"/>
          <w:szCs w:val="28"/>
          <w:lang w:eastAsia="ru-RU"/>
        </w:rPr>
        <w:t>.</w:t>
      </w:r>
    </w:p>
    <w:p w:rsidR="00956593" w:rsidRPr="00266316" w:rsidRDefault="00956593" w:rsidP="0095659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66316">
        <w:rPr>
          <w:rFonts w:ascii="Times New Roman" w:eastAsia="Times New Roman" w:hAnsi="Times New Roman" w:cs="Times New Roman"/>
          <w:sz w:val="28"/>
          <w:szCs w:val="28"/>
          <w:lang w:eastAsia="ru-RU"/>
        </w:rPr>
        <w:t>Поменялись местами 1 и 2 раздел.</w:t>
      </w:r>
    </w:p>
    <w:p w:rsidR="00956593" w:rsidRPr="00266316" w:rsidRDefault="00956593" w:rsidP="00956593">
      <w:pPr>
        <w:pStyle w:val="paragraph"/>
        <w:shd w:val="clear" w:color="auto" w:fill="FFFFFF"/>
        <w:spacing w:before="0" w:beforeAutospacing="0" w:after="0" w:afterAutospacing="0"/>
        <w:ind w:firstLine="708"/>
        <w:jc w:val="both"/>
        <w:rPr>
          <w:bCs/>
          <w:sz w:val="28"/>
          <w:szCs w:val="28"/>
        </w:rPr>
      </w:pPr>
      <w:r w:rsidRPr="00266316">
        <w:rPr>
          <w:sz w:val="28"/>
          <w:szCs w:val="28"/>
        </w:rPr>
        <w:t>В новой форме в 1 разделе будут указываться суммы налога, подлежащие перечислению в бюджет за отчетный квартал, а так же возвращенные суммы НДФЛ с указанием срока перечисления (возврата). В новой форме н</w:t>
      </w:r>
      <w:r w:rsidRPr="00266316">
        <w:rPr>
          <w:bCs/>
          <w:sz w:val="28"/>
          <w:szCs w:val="28"/>
        </w:rPr>
        <w:t>е будет дат фактического получения дохода и удержания налога. </w:t>
      </w:r>
    </w:p>
    <w:p w:rsidR="00956593" w:rsidRPr="00266316" w:rsidRDefault="00956593" w:rsidP="00956593">
      <w:pPr>
        <w:pStyle w:val="paragraph"/>
        <w:shd w:val="clear" w:color="auto" w:fill="FFFFFF"/>
        <w:spacing w:before="0" w:beforeAutospacing="0" w:after="0" w:afterAutospacing="0"/>
        <w:ind w:firstLine="708"/>
        <w:jc w:val="both"/>
        <w:rPr>
          <w:sz w:val="28"/>
          <w:szCs w:val="28"/>
        </w:rPr>
      </w:pPr>
      <w:proofErr w:type="gramStart"/>
      <w:r w:rsidRPr="00266316">
        <w:rPr>
          <w:bCs/>
          <w:sz w:val="28"/>
          <w:szCs w:val="28"/>
        </w:rPr>
        <w:t>В</w:t>
      </w:r>
      <w:r w:rsidRPr="00266316">
        <w:rPr>
          <w:sz w:val="28"/>
          <w:szCs w:val="28"/>
        </w:rPr>
        <w:t>о втором разделе будут указываться общие данные о суммах дохода и суммах исчисленного и удержанного налога нарастающим итогом с начала года, а так же за прошлые налоговые периоды).</w:t>
      </w:r>
      <w:proofErr w:type="gramEnd"/>
      <w:r w:rsidRPr="00266316">
        <w:rPr>
          <w:sz w:val="28"/>
          <w:szCs w:val="28"/>
        </w:rPr>
        <w:t xml:space="preserve"> Также в этом разделе будут отражаться суммы удержанного, не удержанного и возвращенного налога.</w:t>
      </w:r>
    </w:p>
    <w:p w:rsidR="00956593" w:rsidRPr="00266316" w:rsidRDefault="00956593" w:rsidP="00956593">
      <w:pPr>
        <w:autoSpaceDE w:val="0"/>
        <w:autoSpaceDN w:val="0"/>
        <w:adjustRightInd w:val="0"/>
        <w:spacing w:after="0" w:line="240" w:lineRule="auto"/>
        <w:ind w:firstLine="709"/>
        <w:jc w:val="both"/>
        <w:rPr>
          <w:rFonts w:ascii="Times New Roman" w:hAnsi="Times New Roman" w:cs="Times New Roman"/>
          <w:sz w:val="28"/>
          <w:szCs w:val="28"/>
        </w:rPr>
      </w:pPr>
      <w:r w:rsidRPr="00266316">
        <w:rPr>
          <w:rFonts w:ascii="Times New Roman" w:hAnsi="Times New Roman" w:cs="Times New Roman"/>
          <w:sz w:val="28"/>
          <w:szCs w:val="28"/>
        </w:rPr>
        <w:t xml:space="preserve">Отдельным приложением к приказу представлена форма справки о доходах физлица и суммах НДФЛ, которую налоговый агент выдает по требованию, например, работника. Она не отличается от </w:t>
      </w:r>
      <w:proofErr w:type="gramStart"/>
      <w:r w:rsidRPr="00266316">
        <w:rPr>
          <w:rFonts w:ascii="Times New Roman" w:hAnsi="Times New Roman" w:cs="Times New Roman"/>
          <w:sz w:val="28"/>
          <w:szCs w:val="28"/>
        </w:rPr>
        <w:t>действующей</w:t>
      </w:r>
      <w:proofErr w:type="gramEnd"/>
      <w:r w:rsidRPr="00266316">
        <w:rPr>
          <w:rFonts w:ascii="Times New Roman" w:hAnsi="Times New Roman" w:cs="Times New Roman"/>
          <w:sz w:val="28"/>
          <w:szCs w:val="28"/>
        </w:rPr>
        <w:t>.</w:t>
      </w:r>
    </w:p>
    <w:p w:rsidR="00091930" w:rsidRPr="00266316" w:rsidRDefault="00091930" w:rsidP="00091930">
      <w:pPr>
        <w:pStyle w:val="a6"/>
        <w:numPr>
          <w:ilvl w:val="0"/>
          <w:numId w:val="7"/>
        </w:numPr>
        <w:autoSpaceDE w:val="0"/>
        <w:autoSpaceDN w:val="0"/>
        <w:adjustRightInd w:val="0"/>
        <w:spacing w:after="0" w:line="240" w:lineRule="auto"/>
        <w:ind w:left="567" w:hanging="567"/>
        <w:jc w:val="both"/>
        <w:rPr>
          <w:rFonts w:ascii="Times New Roman" w:hAnsi="Times New Roman" w:cs="Times New Roman"/>
          <w:sz w:val="28"/>
          <w:szCs w:val="28"/>
        </w:rPr>
      </w:pPr>
      <w:r w:rsidRPr="00266316">
        <w:rPr>
          <w:rFonts w:ascii="Times New Roman" w:hAnsi="Times New Roman" w:cs="Times New Roman"/>
          <w:sz w:val="28"/>
          <w:szCs w:val="28"/>
        </w:rPr>
        <w:t>Расширен перечень выплат, не облагаемых НДФЛ (ст.217 НК РФ).</w:t>
      </w:r>
    </w:p>
    <w:p w:rsidR="00091930" w:rsidRPr="00266316" w:rsidRDefault="00091930" w:rsidP="00091930">
      <w:pPr>
        <w:autoSpaceDE w:val="0"/>
        <w:autoSpaceDN w:val="0"/>
        <w:adjustRightInd w:val="0"/>
        <w:spacing w:after="0" w:line="240" w:lineRule="auto"/>
        <w:ind w:firstLine="540"/>
        <w:jc w:val="both"/>
        <w:rPr>
          <w:rFonts w:ascii="Times New Roman" w:hAnsi="Times New Roman" w:cs="Times New Roman"/>
          <w:sz w:val="28"/>
          <w:szCs w:val="28"/>
        </w:rPr>
      </w:pPr>
      <w:r w:rsidRPr="00266316">
        <w:rPr>
          <w:rFonts w:ascii="Times New Roman" w:hAnsi="Times New Roman" w:cs="Times New Roman"/>
          <w:sz w:val="28"/>
          <w:szCs w:val="28"/>
        </w:rPr>
        <w:t xml:space="preserve">Так, начиная с 1 января 2020 года в него дополнительно </w:t>
      </w:r>
      <w:proofErr w:type="gramStart"/>
      <w:r w:rsidRPr="00266316">
        <w:rPr>
          <w:rFonts w:ascii="Times New Roman" w:hAnsi="Times New Roman" w:cs="Times New Roman"/>
          <w:sz w:val="28"/>
          <w:szCs w:val="28"/>
        </w:rPr>
        <w:t>включены</w:t>
      </w:r>
      <w:proofErr w:type="gramEnd"/>
      <w:r w:rsidRPr="00266316">
        <w:rPr>
          <w:rFonts w:ascii="Times New Roman" w:hAnsi="Times New Roman" w:cs="Times New Roman"/>
          <w:sz w:val="28"/>
          <w:szCs w:val="28"/>
        </w:rPr>
        <w:t>:</w:t>
      </w:r>
    </w:p>
    <w:p w:rsidR="00091930" w:rsidRPr="00266316" w:rsidRDefault="00091930" w:rsidP="00091930">
      <w:pPr>
        <w:autoSpaceDE w:val="0"/>
        <w:autoSpaceDN w:val="0"/>
        <w:adjustRightInd w:val="0"/>
        <w:spacing w:after="0" w:line="240" w:lineRule="auto"/>
        <w:ind w:firstLine="567"/>
        <w:jc w:val="both"/>
        <w:rPr>
          <w:rFonts w:ascii="Times New Roman" w:hAnsi="Times New Roman" w:cs="Times New Roman"/>
          <w:sz w:val="28"/>
          <w:szCs w:val="28"/>
        </w:rPr>
      </w:pPr>
      <w:r w:rsidRPr="00266316">
        <w:rPr>
          <w:rFonts w:ascii="Times New Roman" w:hAnsi="Times New Roman" w:cs="Times New Roman"/>
          <w:sz w:val="28"/>
          <w:szCs w:val="28"/>
        </w:rPr>
        <w:t xml:space="preserve">1) выплаты сельским учителям в связи с их переездом в иное место работы в сумме до 1 </w:t>
      </w:r>
      <w:proofErr w:type="gramStart"/>
      <w:r w:rsidRPr="00266316">
        <w:rPr>
          <w:rFonts w:ascii="Times New Roman" w:hAnsi="Times New Roman" w:cs="Times New Roman"/>
          <w:sz w:val="28"/>
          <w:szCs w:val="28"/>
        </w:rPr>
        <w:t>млн</w:t>
      </w:r>
      <w:proofErr w:type="gramEnd"/>
      <w:r w:rsidRPr="00266316">
        <w:rPr>
          <w:rFonts w:ascii="Times New Roman" w:hAnsi="Times New Roman" w:cs="Times New Roman"/>
          <w:sz w:val="28"/>
          <w:szCs w:val="28"/>
        </w:rPr>
        <w:t xml:space="preserve"> руб. (Федеральный закон от 17 июня 2019 г. N 147-ФЗ)  так же как и аналогичные выплаты врачам по программе "Земский доктор";</w:t>
      </w:r>
    </w:p>
    <w:p w:rsidR="00091930" w:rsidRPr="00266316" w:rsidRDefault="00091930" w:rsidP="00091930">
      <w:pPr>
        <w:autoSpaceDE w:val="0"/>
        <w:autoSpaceDN w:val="0"/>
        <w:adjustRightInd w:val="0"/>
        <w:spacing w:after="0" w:line="240" w:lineRule="auto"/>
        <w:ind w:firstLine="567"/>
        <w:jc w:val="both"/>
        <w:rPr>
          <w:rFonts w:ascii="Times New Roman" w:hAnsi="Times New Roman" w:cs="Times New Roman"/>
          <w:sz w:val="28"/>
          <w:szCs w:val="28"/>
        </w:rPr>
      </w:pPr>
      <w:r w:rsidRPr="00266316">
        <w:rPr>
          <w:rFonts w:ascii="Times New Roman" w:hAnsi="Times New Roman" w:cs="Times New Roman"/>
          <w:sz w:val="28"/>
          <w:szCs w:val="28"/>
        </w:rPr>
        <w:t>2) доходы в денежной и натуральной форме в связи с получением увечья при ЧС, а также доходы наследников лиц, погибших в результате чрезвычайных событий на производстве (Федеральный закон от 29 сентября 2019 г. N 323-ФЗ);</w:t>
      </w:r>
    </w:p>
    <w:p w:rsidR="00091930" w:rsidRPr="00266316" w:rsidRDefault="00091930" w:rsidP="00091930">
      <w:pPr>
        <w:autoSpaceDE w:val="0"/>
        <w:autoSpaceDN w:val="0"/>
        <w:adjustRightInd w:val="0"/>
        <w:spacing w:after="0" w:line="240" w:lineRule="auto"/>
        <w:ind w:firstLine="567"/>
        <w:jc w:val="both"/>
        <w:rPr>
          <w:rFonts w:ascii="Times New Roman" w:hAnsi="Times New Roman" w:cs="Times New Roman"/>
          <w:sz w:val="28"/>
          <w:szCs w:val="28"/>
        </w:rPr>
      </w:pPr>
      <w:r w:rsidRPr="00266316">
        <w:rPr>
          <w:rFonts w:ascii="Times New Roman" w:hAnsi="Times New Roman" w:cs="Times New Roman"/>
          <w:sz w:val="28"/>
          <w:szCs w:val="28"/>
        </w:rPr>
        <w:t xml:space="preserve">3) материальная помощь студентам, аспирантам, ординаторам, стажерам и другим категориям лиц, размер </w:t>
      </w:r>
      <w:proofErr w:type="gramStart"/>
      <w:r w:rsidRPr="00266316">
        <w:rPr>
          <w:rFonts w:ascii="Times New Roman" w:hAnsi="Times New Roman" w:cs="Times New Roman"/>
          <w:sz w:val="28"/>
          <w:szCs w:val="28"/>
        </w:rPr>
        <w:t>которой</w:t>
      </w:r>
      <w:proofErr w:type="gramEnd"/>
      <w:r w:rsidRPr="00266316">
        <w:rPr>
          <w:rFonts w:ascii="Times New Roman" w:hAnsi="Times New Roman" w:cs="Times New Roman"/>
          <w:sz w:val="28"/>
          <w:szCs w:val="28"/>
        </w:rPr>
        <w:t xml:space="preserve"> не превышает 4 000 рублей в год (Федеральный закон от 29 сентября 2019 г. N 327-ФЗ);</w:t>
      </w:r>
    </w:p>
    <w:p w:rsidR="00091930" w:rsidRPr="00266316" w:rsidRDefault="00091930" w:rsidP="00091930">
      <w:pPr>
        <w:autoSpaceDE w:val="0"/>
        <w:autoSpaceDN w:val="0"/>
        <w:adjustRightInd w:val="0"/>
        <w:spacing w:after="0" w:line="240" w:lineRule="auto"/>
        <w:ind w:firstLine="567"/>
        <w:jc w:val="both"/>
        <w:rPr>
          <w:rFonts w:ascii="Times New Roman" w:hAnsi="Times New Roman" w:cs="Times New Roman"/>
          <w:sz w:val="28"/>
          <w:szCs w:val="28"/>
        </w:rPr>
      </w:pPr>
      <w:r w:rsidRPr="00266316">
        <w:rPr>
          <w:rFonts w:ascii="Times New Roman" w:hAnsi="Times New Roman" w:cs="Times New Roman"/>
          <w:sz w:val="28"/>
          <w:szCs w:val="28"/>
        </w:rPr>
        <w:t xml:space="preserve">4) доход в виде суммы задолженности перед кредитором, признанной безнадежной к взысканию, при </w:t>
      </w:r>
      <w:proofErr w:type="gramStart"/>
      <w:r w:rsidRPr="00266316">
        <w:rPr>
          <w:rFonts w:ascii="Times New Roman" w:hAnsi="Times New Roman" w:cs="Times New Roman"/>
          <w:sz w:val="28"/>
          <w:szCs w:val="28"/>
        </w:rPr>
        <w:t>условии</w:t>
      </w:r>
      <w:proofErr w:type="gramEnd"/>
      <w:r w:rsidRPr="00266316">
        <w:rPr>
          <w:rFonts w:ascii="Times New Roman" w:hAnsi="Times New Roman" w:cs="Times New Roman"/>
          <w:sz w:val="28"/>
          <w:szCs w:val="28"/>
        </w:rPr>
        <w:t xml:space="preserve"> что заемщик не является взаимозависимым лицом с кредитором, не состоит в трудовых отношениях, а также такие доходы не являются материальной помощью либо формой встречного исполнения перед налогоплательщиком (п. 62.1 ст. 217 НК РФ, Федеральный закон от 26 июля 2019 г. N 210-ФЗ);</w:t>
      </w:r>
    </w:p>
    <w:p w:rsidR="00091930" w:rsidRPr="00266316" w:rsidRDefault="00091930" w:rsidP="00091930">
      <w:pPr>
        <w:autoSpaceDE w:val="0"/>
        <w:autoSpaceDN w:val="0"/>
        <w:adjustRightInd w:val="0"/>
        <w:spacing w:after="0" w:line="240" w:lineRule="auto"/>
        <w:ind w:firstLine="567"/>
        <w:jc w:val="both"/>
        <w:rPr>
          <w:rFonts w:ascii="Times New Roman" w:hAnsi="Times New Roman" w:cs="Times New Roman"/>
          <w:sz w:val="28"/>
          <w:szCs w:val="28"/>
        </w:rPr>
      </w:pPr>
      <w:r w:rsidRPr="00266316">
        <w:rPr>
          <w:rFonts w:ascii="Times New Roman" w:hAnsi="Times New Roman" w:cs="Times New Roman"/>
          <w:sz w:val="28"/>
          <w:szCs w:val="28"/>
        </w:rPr>
        <w:t>5) доходы в виде государственной поддержки многодетных семей для погашения ипотеки (п. 65.1 ст. 217 НК РФ, Федеральный закон от 3 июля 2019 г. N 158-ФЗ);</w:t>
      </w:r>
    </w:p>
    <w:p w:rsidR="00091930" w:rsidRPr="00266316" w:rsidRDefault="00091930" w:rsidP="00091930">
      <w:pPr>
        <w:autoSpaceDE w:val="0"/>
        <w:autoSpaceDN w:val="0"/>
        <w:adjustRightInd w:val="0"/>
        <w:spacing w:after="0" w:line="240" w:lineRule="auto"/>
        <w:ind w:firstLine="567"/>
        <w:jc w:val="both"/>
        <w:rPr>
          <w:rFonts w:ascii="Times New Roman" w:hAnsi="Times New Roman" w:cs="Times New Roman"/>
          <w:sz w:val="28"/>
          <w:szCs w:val="28"/>
        </w:rPr>
      </w:pPr>
      <w:r w:rsidRPr="00266316">
        <w:rPr>
          <w:rFonts w:ascii="Times New Roman" w:hAnsi="Times New Roman" w:cs="Times New Roman"/>
          <w:sz w:val="28"/>
          <w:szCs w:val="28"/>
        </w:rPr>
        <w:t>6) доход от экономии на процентах во время льготного периода (ипотечных каникул), полученный с 1 августа 2019 года;</w:t>
      </w:r>
    </w:p>
    <w:p w:rsidR="00091930" w:rsidRPr="00266316" w:rsidRDefault="00091930" w:rsidP="00091930">
      <w:pPr>
        <w:autoSpaceDE w:val="0"/>
        <w:autoSpaceDN w:val="0"/>
        <w:adjustRightInd w:val="0"/>
        <w:spacing w:after="0" w:line="240" w:lineRule="auto"/>
        <w:jc w:val="both"/>
        <w:rPr>
          <w:rFonts w:ascii="Times New Roman" w:hAnsi="Times New Roman" w:cs="Times New Roman"/>
          <w:sz w:val="28"/>
          <w:szCs w:val="28"/>
        </w:rPr>
      </w:pPr>
      <w:r w:rsidRPr="00266316">
        <w:rPr>
          <w:rFonts w:ascii="Times New Roman" w:hAnsi="Times New Roman" w:cs="Times New Roman"/>
          <w:sz w:val="28"/>
          <w:szCs w:val="28"/>
        </w:rPr>
        <w:t xml:space="preserve">      В редакции Федерального закона от 08.06.2020 N 172-ФЗ  ст.217 </w:t>
      </w:r>
      <w:proofErr w:type="gramStart"/>
      <w:r w:rsidRPr="00266316">
        <w:rPr>
          <w:rFonts w:ascii="Times New Roman" w:hAnsi="Times New Roman" w:cs="Times New Roman"/>
          <w:sz w:val="28"/>
          <w:szCs w:val="28"/>
        </w:rPr>
        <w:t>дополнена</w:t>
      </w:r>
      <w:proofErr w:type="gramEnd"/>
      <w:r w:rsidRPr="00266316">
        <w:rPr>
          <w:rFonts w:ascii="Times New Roman" w:hAnsi="Times New Roman" w:cs="Times New Roman"/>
          <w:sz w:val="28"/>
          <w:szCs w:val="28"/>
        </w:rPr>
        <w:t xml:space="preserve"> пунктами 81 и 82 согласно которым:</w:t>
      </w:r>
    </w:p>
    <w:p w:rsidR="00091930" w:rsidRPr="00266316" w:rsidRDefault="00091930" w:rsidP="00091930">
      <w:pPr>
        <w:autoSpaceDE w:val="0"/>
        <w:autoSpaceDN w:val="0"/>
        <w:adjustRightInd w:val="0"/>
        <w:spacing w:after="0" w:line="240" w:lineRule="auto"/>
        <w:jc w:val="both"/>
        <w:rPr>
          <w:rFonts w:ascii="Times New Roman" w:hAnsi="Times New Roman" w:cs="Times New Roman"/>
          <w:sz w:val="28"/>
          <w:szCs w:val="28"/>
        </w:rPr>
      </w:pPr>
      <w:r w:rsidRPr="00266316">
        <w:rPr>
          <w:rFonts w:ascii="Times New Roman" w:hAnsi="Times New Roman" w:cs="Times New Roman"/>
          <w:sz w:val="28"/>
          <w:szCs w:val="28"/>
        </w:rPr>
        <w:t xml:space="preserve">8) не подлежат обложению налогом на доходы физических лиц доходы в виде выплат стимулирующего характера медицинским </w:t>
      </w:r>
      <w:proofErr w:type="gramStart"/>
      <w:r w:rsidRPr="00266316">
        <w:rPr>
          <w:rFonts w:ascii="Times New Roman" w:hAnsi="Times New Roman" w:cs="Times New Roman"/>
          <w:sz w:val="28"/>
          <w:szCs w:val="28"/>
        </w:rPr>
        <w:t>работникам</w:t>
      </w:r>
      <w:proofErr w:type="gramEnd"/>
      <w:r w:rsidRPr="00266316">
        <w:rPr>
          <w:rFonts w:ascii="Times New Roman" w:hAnsi="Times New Roman" w:cs="Times New Roman"/>
          <w:sz w:val="28"/>
          <w:szCs w:val="28"/>
        </w:rPr>
        <w:t xml:space="preserve">  оказывающим </w:t>
      </w:r>
      <w:r w:rsidRPr="00266316">
        <w:rPr>
          <w:rFonts w:ascii="Times New Roman" w:hAnsi="Times New Roman" w:cs="Times New Roman"/>
          <w:sz w:val="28"/>
          <w:szCs w:val="28"/>
        </w:rPr>
        <w:lastRenderedPageBreak/>
        <w:t xml:space="preserve">медицинскую помощь или социальные услуги гражданам, у которых выявлена </w:t>
      </w:r>
      <w:proofErr w:type="spellStart"/>
      <w:r w:rsidRPr="00266316">
        <w:rPr>
          <w:rFonts w:ascii="Times New Roman" w:hAnsi="Times New Roman" w:cs="Times New Roman"/>
          <w:sz w:val="28"/>
          <w:szCs w:val="28"/>
        </w:rPr>
        <w:t>коронавирусная</w:t>
      </w:r>
      <w:proofErr w:type="spellEnd"/>
      <w:r w:rsidRPr="00266316">
        <w:rPr>
          <w:rFonts w:ascii="Times New Roman" w:hAnsi="Times New Roman" w:cs="Times New Roman"/>
          <w:sz w:val="28"/>
          <w:szCs w:val="28"/>
        </w:rPr>
        <w:t xml:space="preserve"> инфекция.</w:t>
      </w:r>
    </w:p>
    <w:p w:rsidR="00091930" w:rsidRPr="00266316" w:rsidRDefault="00091930" w:rsidP="00091930">
      <w:pPr>
        <w:autoSpaceDE w:val="0"/>
        <w:autoSpaceDN w:val="0"/>
        <w:adjustRightInd w:val="0"/>
        <w:spacing w:after="0" w:line="240" w:lineRule="auto"/>
        <w:jc w:val="both"/>
        <w:rPr>
          <w:rFonts w:ascii="Times New Roman" w:hAnsi="Times New Roman" w:cs="Times New Roman"/>
          <w:sz w:val="28"/>
          <w:szCs w:val="28"/>
        </w:rPr>
      </w:pPr>
      <w:r w:rsidRPr="00266316">
        <w:rPr>
          <w:rFonts w:ascii="Times New Roman" w:hAnsi="Times New Roman" w:cs="Times New Roman"/>
          <w:sz w:val="28"/>
          <w:szCs w:val="28"/>
        </w:rPr>
        <w:t xml:space="preserve">9)  доходы в виде субсидий, полученных из федерального бюджета в связи с неблагоприятной ситуацией, связанной с распространением новой </w:t>
      </w:r>
      <w:proofErr w:type="spellStart"/>
      <w:r w:rsidRPr="00266316">
        <w:rPr>
          <w:rFonts w:ascii="Times New Roman" w:hAnsi="Times New Roman" w:cs="Times New Roman"/>
          <w:sz w:val="28"/>
          <w:szCs w:val="28"/>
        </w:rPr>
        <w:t>коронавирусной</w:t>
      </w:r>
      <w:proofErr w:type="spellEnd"/>
      <w:r w:rsidRPr="00266316">
        <w:rPr>
          <w:rFonts w:ascii="Times New Roman" w:hAnsi="Times New Roman" w:cs="Times New Roman"/>
          <w:sz w:val="28"/>
          <w:szCs w:val="28"/>
        </w:rPr>
        <w:t xml:space="preserve"> инфекции.</w:t>
      </w:r>
    </w:p>
    <w:p w:rsidR="00091930" w:rsidRPr="00266316" w:rsidRDefault="00091930" w:rsidP="00091930">
      <w:pPr>
        <w:pStyle w:val="a6"/>
        <w:numPr>
          <w:ilvl w:val="0"/>
          <w:numId w:val="8"/>
        </w:numPr>
        <w:autoSpaceDE w:val="0"/>
        <w:autoSpaceDN w:val="0"/>
        <w:adjustRightInd w:val="0"/>
        <w:spacing w:after="0" w:line="240" w:lineRule="auto"/>
        <w:ind w:left="0" w:firstLine="0"/>
        <w:jc w:val="both"/>
        <w:rPr>
          <w:rFonts w:ascii="Times New Roman" w:hAnsi="Times New Roman" w:cs="Times New Roman"/>
          <w:bCs/>
          <w:sz w:val="28"/>
          <w:szCs w:val="28"/>
        </w:rPr>
      </w:pPr>
      <w:r w:rsidRPr="00266316">
        <w:rPr>
          <w:rFonts w:ascii="Times New Roman" w:hAnsi="Times New Roman" w:cs="Times New Roman"/>
          <w:sz w:val="28"/>
          <w:szCs w:val="28"/>
        </w:rPr>
        <w:t xml:space="preserve">С внесением изменений с начала 2020 года появилась возможность сдавать отчетность и уплачивать НДФЛ </w:t>
      </w:r>
      <w:r w:rsidRPr="00266316">
        <w:rPr>
          <w:rFonts w:ascii="Times New Roman" w:hAnsi="Times New Roman" w:cs="Times New Roman"/>
          <w:bCs/>
          <w:sz w:val="28"/>
          <w:szCs w:val="28"/>
        </w:rPr>
        <w:t>по обособленным подразделениям в одно из них или если в том же муниципальном образовании расположена и головная организация, отчитываться можно по месту ее нахождения. В обоих случаях нужно уведомить налоговый орган, в котором "ответственный" состоит на учете.</w:t>
      </w:r>
    </w:p>
    <w:p w:rsidR="00091930" w:rsidRPr="00266316" w:rsidRDefault="00091930" w:rsidP="00091930">
      <w:pPr>
        <w:pStyle w:val="a6"/>
        <w:numPr>
          <w:ilvl w:val="0"/>
          <w:numId w:val="8"/>
        </w:numPr>
        <w:autoSpaceDE w:val="0"/>
        <w:autoSpaceDN w:val="0"/>
        <w:adjustRightInd w:val="0"/>
        <w:spacing w:after="0" w:line="240" w:lineRule="auto"/>
        <w:ind w:left="0" w:firstLine="0"/>
        <w:jc w:val="both"/>
        <w:rPr>
          <w:rFonts w:ascii="Times New Roman" w:hAnsi="Times New Roman" w:cs="Times New Roman"/>
          <w:bCs/>
          <w:sz w:val="28"/>
          <w:szCs w:val="28"/>
        </w:rPr>
      </w:pPr>
      <w:r w:rsidRPr="00266316">
        <w:rPr>
          <w:rFonts w:ascii="Times New Roman" w:hAnsi="Times New Roman" w:cs="Times New Roman"/>
          <w:bCs/>
          <w:sz w:val="28"/>
          <w:szCs w:val="28"/>
        </w:rPr>
        <w:t>Изменения коснулись в текущем году освобождения от НДФЛ материальной выгоды за время "кредитных каникул" по всем кредитным договорам и займам.</w:t>
      </w:r>
    </w:p>
    <w:p w:rsidR="00091930" w:rsidRPr="00266316" w:rsidRDefault="00091930" w:rsidP="00091930">
      <w:pPr>
        <w:autoSpaceDE w:val="0"/>
        <w:autoSpaceDN w:val="0"/>
        <w:adjustRightInd w:val="0"/>
        <w:spacing w:after="0" w:line="240" w:lineRule="auto"/>
        <w:ind w:firstLine="540"/>
        <w:jc w:val="both"/>
        <w:rPr>
          <w:rFonts w:ascii="Times New Roman" w:hAnsi="Times New Roman" w:cs="Times New Roman"/>
          <w:i/>
          <w:sz w:val="28"/>
          <w:szCs w:val="28"/>
        </w:rPr>
      </w:pPr>
      <w:r w:rsidRPr="00266316">
        <w:rPr>
          <w:rFonts w:ascii="Times New Roman" w:hAnsi="Times New Roman" w:cs="Times New Roman"/>
          <w:bCs/>
          <w:sz w:val="28"/>
          <w:szCs w:val="28"/>
        </w:rPr>
        <w:t xml:space="preserve">Так, </w:t>
      </w:r>
      <w:proofErr w:type="gramStart"/>
      <w:r w:rsidRPr="00266316">
        <w:rPr>
          <w:rFonts w:ascii="Times New Roman" w:hAnsi="Times New Roman" w:cs="Times New Roman"/>
          <w:bCs/>
          <w:sz w:val="28"/>
          <w:szCs w:val="28"/>
        </w:rPr>
        <w:t xml:space="preserve">начиная с 2020 года при расчете НДФЛ не признается доходом </w:t>
      </w:r>
      <w:proofErr w:type="spellStart"/>
      <w:r w:rsidRPr="00266316">
        <w:rPr>
          <w:rFonts w:ascii="Times New Roman" w:hAnsi="Times New Roman" w:cs="Times New Roman"/>
          <w:bCs/>
          <w:sz w:val="28"/>
          <w:szCs w:val="28"/>
        </w:rPr>
        <w:t>матвыгода</w:t>
      </w:r>
      <w:proofErr w:type="spellEnd"/>
      <w:proofErr w:type="gramEnd"/>
      <w:r w:rsidRPr="00266316">
        <w:rPr>
          <w:rFonts w:ascii="Times New Roman" w:hAnsi="Times New Roman" w:cs="Times New Roman"/>
          <w:bCs/>
          <w:sz w:val="28"/>
          <w:szCs w:val="28"/>
        </w:rPr>
        <w:t xml:space="preserve"> от экономии на процентах в течение льготного периода не только ипотечного, но и любого другого кредита. Опубликованный 21 мая закон с поправками к НК РФ устранил данное ограничение. </w:t>
      </w:r>
      <w:r w:rsidRPr="00266316">
        <w:rPr>
          <w:rFonts w:ascii="Times New Roman" w:hAnsi="Times New Roman" w:cs="Times New Roman"/>
          <w:i/>
          <w:sz w:val="28"/>
          <w:szCs w:val="28"/>
        </w:rPr>
        <w:t>(Федеральный закон от 21.05.2020 N 150-ФЗ)</w:t>
      </w:r>
    </w:p>
    <w:p w:rsidR="00091930" w:rsidRPr="00266316" w:rsidRDefault="005E127F" w:rsidP="005E127F">
      <w:pPr>
        <w:pStyle w:val="a6"/>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266316">
        <w:rPr>
          <w:rFonts w:ascii="Times New Roman" w:hAnsi="Times New Roman" w:cs="Times New Roman"/>
          <w:sz w:val="28"/>
          <w:szCs w:val="28"/>
        </w:rPr>
        <w:t>Е</w:t>
      </w:r>
      <w:r w:rsidR="00091930" w:rsidRPr="00266316">
        <w:rPr>
          <w:rFonts w:ascii="Times New Roman" w:hAnsi="Times New Roman" w:cs="Times New Roman"/>
          <w:sz w:val="28"/>
          <w:szCs w:val="28"/>
        </w:rPr>
        <w:t xml:space="preserve">ще одна новация: возможность уплаты НДФЛ налоговым агентом. </w:t>
      </w:r>
      <w:proofErr w:type="gramStart"/>
      <w:r w:rsidR="00091930" w:rsidRPr="00266316">
        <w:rPr>
          <w:rFonts w:ascii="Times New Roman" w:hAnsi="Times New Roman" w:cs="Times New Roman"/>
          <w:sz w:val="28"/>
          <w:szCs w:val="28"/>
        </w:rPr>
        <w:t>По общему правилу уплата налога за счет средств налоговых агентов не допускается, однако с 1 января 2020 года устанавливается новый порядок уплаты НДФЛ, начисленного при проверке: если в ходе проверки будет  обнаружено, что агент мог удержать НДФЛ с доходов физического лица, но не сделал этого, то организации обязаны будут за счет собственных средств перечислить в бюджет налог, начисленный при проверке</w:t>
      </w:r>
      <w:proofErr w:type="gramEnd"/>
      <w:r w:rsidR="00091930" w:rsidRPr="00266316">
        <w:rPr>
          <w:rFonts w:ascii="Times New Roman" w:hAnsi="Times New Roman" w:cs="Times New Roman"/>
          <w:sz w:val="28"/>
          <w:szCs w:val="28"/>
        </w:rPr>
        <w:t>. При этом уплаченный компанией НДФЛ не будет признаваться доходом физического лица.</w:t>
      </w:r>
    </w:p>
    <w:p w:rsidR="005E127F" w:rsidRPr="00266316" w:rsidRDefault="005E127F" w:rsidP="005E127F">
      <w:pPr>
        <w:autoSpaceDE w:val="0"/>
        <w:autoSpaceDN w:val="0"/>
        <w:adjustRightInd w:val="0"/>
        <w:spacing w:after="0" w:line="240" w:lineRule="auto"/>
        <w:jc w:val="both"/>
        <w:rPr>
          <w:rFonts w:ascii="Times New Roman" w:hAnsi="Times New Roman" w:cs="Times New Roman"/>
          <w:sz w:val="28"/>
          <w:szCs w:val="28"/>
        </w:rPr>
      </w:pPr>
    </w:p>
    <w:p w:rsidR="005E127F" w:rsidRPr="00266316" w:rsidRDefault="005E127F" w:rsidP="005E127F">
      <w:pPr>
        <w:autoSpaceDE w:val="0"/>
        <w:autoSpaceDN w:val="0"/>
        <w:adjustRightInd w:val="0"/>
        <w:spacing w:after="0" w:line="240" w:lineRule="auto"/>
        <w:jc w:val="both"/>
        <w:rPr>
          <w:rFonts w:ascii="Times New Roman" w:hAnsi="Times New Roman" w:cs="Times New Roman"/>
          <w:b/>
          <w:sz w:val="28"/>
          <w:szCs w:val="28"/>
          <w:u w:val="single"/>
        </w:rPr>
      </w:pPr>
      <w:r w:rsidRPr="00266316">
        <w:rPr>
          <w:rFonts w:ascii="Times New Roman" w:hAnsi="Times New Roman" w:cs="Times New Roman"/>
          <w:b/>
          <w:sz w:val="28"/>
          <w:szCs w:val="28"/>
          <w:u w:val="single"/>
        </w:rPr>
        <w:t>По страховым взносам:</w:t>
      </w:r>
    </w:p>
    <w:p w:rsidR="008070DB" w:rsidRPr="00266316" w:rsidRDefault="008070DB" w:rsidP="008070DB">
      <w:pPr>
        <w:pStyle w:val="a6"/>
        <w:numPr>
          <w:ilvl w:val="0"/>
          <w:numId w:val="8"/>
        </w:numPr>
        <w:spacing w:after="0" w:line="240" w:lineRule="auto"/>
        <w:ind w:left="0" w:firstLine="0"/>
        <w:jc w:val="both"/>
        <w:rPr>
          <w:rFonts w:ascii="Times New Roman" w:hAnsi="Times New Roman" w:cs="Times New Roman"/>
          <w:sz w:val="30"/>
          <w:szCs w:val="30"/>
        </w:rPr>
      </w:pPr>
      <w:proofErr w:type="gramStart"/>
      <w:r w:rsidRPr="00266316">
        <w:rPr>
          <w:rFonts w:ascii="Times New Roman" w:hAnsi="Times New Roman" w:cs="Times New Roman"/>
          <w:b/>
          <w:sz w:val="30"/>
          <w:szCs w:val="30"/>
          <w:u w:val="single"/>
        </w:rPr>
        <w:t>01.04.2020 принят</w:t>
      </w:r>
      <w:r w:rsidRPr="00266316">
        <w:rPr>
          <w:rFonts w:ascii="Times New Roman" w:hAnsi="Times New Roman" w:cs="Times New Roman"/>
          <w:sz w:val="30"/>
          <w:szCs w:val="30"/>
          <w:u w:val="single"/>
        </w:rPr>
        <w:t xml:space="preserve"> </w:t>
      </w:r>
      <w:r w:rsidRPr="00266316">
        <w:rPr>
          <w:rFonts w:ascii="Times New Roman" w:hAnsi="Times New Roman" w:cs="Times New Roman"/>
          <w:b/>
          <w:sz w:val="30"/>
          <w:szCs w:val="30"/>
          <w:u w:val="single"/>
        </w:rPr>
        <w:t>Федеральный закон № 102-ФЗ</w:t>
      </w:r>
      <w:r w:rsidRPr="00266316">
        <w:rPr>
          <w:rFonts w:ascii="Times New Roman" w:hAnsi="Times New Roman" w:cs="Times New Roman"/>
          <w:sz w:val="30"/>
          <w:szCs w:val="30"/>
        </w:rPr>
        <w:t xml:space="preserve">, согласно которого с 01.04.2020 плательщики страховых взносов, </w:t>
      </w:r>
      <w:r w:rsidRPr="00266316">
        <w:rPr>
          <w:rFonts w:ascii="Times New Roman" w:hAnsi="Times New Roman" w:cs="Times New Roman"/>
          <w:b/>
          <w:sz w:val="30"/>
          <w:szCs w:val="30"/>
        </w:rPr>
        <w:t xml:space="preserve">признаваемые субъектами МСП </w:t>
      </w:r>
      <w:r w:rsidRPr="00266316">
        <w:rPr>
          <w:rFonts w:ascii="Times New Roman" w:hAnsi="Times New Roman" w:cs="Times New Roman"/>
          <w:sz w:val="30"/>
          <w:szCs w:val="30"/>
        </w:rPr>
        <w:t xml:space="preserve">в соответствии с Федеральным законом от 24.07.2007 № 209-ФЗ «О развитии малого и среднего предпринимательства в Российской Федерации», в отношении части выплат в пользу физического лица, определяемой по итогам каждого календарного месяца </w:t>
      </w:r>
      <w:r w:rsidRPr="00266316">
        <w:rPr>
          <w:rFonts w:ascii="Times New Roman" w:hAnsi="Times New Roman" w:cs="Times New Roman"/>
          <w:b/>
          <w:sz w:val="30"/>
          <w:szCs w:val="30"/>
        </w:rPr>
        <w:t>как превышение над величиной МРОТ</w:t>
      </w:r>
      <w:r w:rsidRPr="00266316">
        <w:rPr>
          <w:rFonts w:ascii="Times New Roman" w:hAnsi="Times New Roman" w:cs="Times New Roman"/>
          <w:sz w:val="30"/>
          <w:szCs w:val="30"/>
        </w:rPr>
        <w:t>, установленного федеральным законом на начало расчетного периода (а это</w:t>
      </w:r>
      <w:proofErr w:type="gramEnd"/>
      <w:r w:rsidRPr="00266316">
        <w:rPr>
          <w:rFonts w:ascii="Times New Roman" w:hAnsi="Times New Roman" w:cs="Times New Roman"/>
          <w:sz w:val="30"/>
          <w:szCs w:val="30"/>
        </w:rPr>
        <w:t xml:space="preserve"> </w:t>
      </w:r>
      <w:proofErr w:type="gramStart"/>
      <w:r w:rsidRPr="00266316">
        <w:rPr>
          <w:rFonts w:ascii="Times New Roman" w:hAnsi="Times New Roman" w:cs="Times New Roman"/>
          <w:sz w:val="30"/>
          <w:szCs w:val="30"/>
        </w:rPr>
        <w:t xml:space="preserve">12130 руб.), вправе применять </w:t>
      </w:r>
      <w:r w:rsidRPr="00266316">
        <w:rPr>
          <w:rFonts w:ascii="Times New Roman" w:hAnsi="Times New Roman" w:cs="Times New Roman"/>
          <w:b/>
          <w:sz w:val="30"/>
          <w:szCs w:val="30"/>
        </w:rPr>
        <w:t>пониженные тарифы</w:t>
      </w:r>
      <w:r w:rsidRPr="00266316">
        <w:rPr>
          <w:rFonts w:ascii="Times New Roman" w:hAnsi="Times New Roman" w:cs="Times New Roman"/>
          <w:sz w:val="30"/>
          <w:szCs w:val="30"/>
        </w:rPr>
        <w:t>, а именно:</w:t>
      </w:r>
      <w:proofErr w:type="gramEnd"/>
    </w:p>
    <w:p w:rsidR="008070DB" w:rsidRPr="00266316" w:rsidRDefault="008070DB" w:rsidP="008070DB">
      <w:pPr>
        <w:spacing w:after="0" w:line="240" w:lineRule="auto"/>
        <w:ind w:left="426"/>
        <w:jc w:val="both"/>
        <w:rPr>
          <w:rFonts w:ascii="Times New Roman" w:hAnsi="Times New Roman" w:cs="Times New Roman"/>
          <w:sz w:val="30"/>
          <w:szCs w:val="30"/>
        </w:rPr>
      </w:pPr>
      <w:r w:rsidRPr="00266316">
        <w:rPr>
          <w:rFonts w:ascii="Times New Roman" w:hAnsi="Times New Roman" w:cs="Times New Roman"/>
          <w:sz w:val="30"/>
          <w:szCs w:val="30"/>
        </w:rPr>
        <w:t xml:space="preserve">1) </w:t>
      </w:r>
      <w:r w:rsidRPr="00266316">
        <w:rPr>
          <w:rFonts w:ascii="Times New Roman" w:hAnsi="Times New Roman" w:cs="Times New Roman"/>
          <w:b/>
          <w:sz w:val="30"/>
          <w:szCs w:val="30"/>
          <w:u w:val="single"/>
        </w:rPr>
        <w:t>на обязательное пенсионное страхование</w:t>
      </w:r>
      <w:r w:rsidRPr="00266316">
        <w:rPr>
          <w:rFonts w:ascii="Times New Roman" w:hAnsi="Times New Roman" w:cs="Times New Roman"/>
          <w:sz w:val="30"/>
          <w:szCs w:val="30"/>
        </w:rPr>
        <w:t xml:space="preserve">: как в пределах установленной предельной величины базы для исчисления страховых взносов, так и свыше установленной предельной величины базы - 10 %; </w:t>
      </w:r>
    </w:p>
    <w:p w:rsidR="008070DB" w:rsidRPr="00266316" w:rsidRDefault="008070DB" w:rsidP="008070DB">
      <w:pPr>
        <w:spacing w:after="0" w:line="240" w:lineRule="auto"/>
        <w:ind w:left="426"/>
        <w:jc w:val="both"/>
        <w:rPr>
          <w:rFonts w:ascii="Times New Roman" w:hAnsi="Times New Roman" w:cs="Times New Roman"/>
          <w:sz w:val="30"/>
          <w:szCs w:val="30"/>
        </w:rPr>
      </w:pPr>
      <w:r w:rsidRPr="00266316">
        <w:rPr>
          <w:rFonts w:ascii="Times New Roman" w:hAnsi="Times New Roman" w:cs="Times New Roman"/>
          <w:sz w:val="30"/>
          <w:szCs w:val="30"/>
        </w:rPr>
        <w:t xml:space="preserve">2)  </w:t>
      </w:r>
      <w:r w:rsidRPr="00266316">
        <w:rPr>
          <w:rFonts w:ascii="Times New Roman" w:hAnsi="Times New Roman" w:cs="Times New Roman"/>
          <w:b/>
          <w:sz w:val="30"/>
          <w:szCs w:val="30"/>
          <w:u w:val="single"/>
        </w:rPr>
        <w:t>на обязательное медицинское страхование</w:t>
      </w:r>
      <w:r w:rsidRPr="00266316">
        <w:rPr>
          <w:rFonts w:ascii="Times New Roman" w:hAnsi="Times New Roman" w:cs="Times New Roman"/>
          <w:sz w:val="30"/>
          <w:szCs w:val="30"/>
        </w:rPr>
        <w:t xml:space="preserve"> - 5 %</w:t>
      </w:r>
      <w:proofErr w:type="gramStart"/>
      <w:r w:rsidRPr="00266316">
        <w:rPr>
          <w:rFonts w:ascii="Times New Roman" w:hAnsi="Times New Roman" w:cs="Times New Roman"/>
          <w:sz w:val="30"/>
          <w:szCs w:val="30"/>
        </w:rPr>
        <w:t xml:space="preserve"> ;</w:t>
      </w:r>
      <w:proofErr w:type="gramEnd"/>
    </w:p>
    <w:p w:rsidR="008070DB" w:rsidRPr="00266316" w:rsidRDefault="008070DB" w:rsidP="008070DB">
      <w:pPr>
        <w:spacing w:after="0" w:line="240" w:lineRule="auto"/>
        <w:ind w:left="426"/>
        <w:jc w:val="both"/>
        <w:rPr>
          <w:rFonts w:ascii="Times New Roman" w:hAnsi="Times New Roman" w:cs="Times New Roman"/>
          <w:sz w:val="30"/>
          <w:szCs w:val="30"/>
        </w:rPr>
      </w:pPr>
      <w:r w:rsidRPr="00266316">
        <w:rPr>
          <w:rFonts w:ascii="Times New Roman" w:hAnsi="Times New Roman" w:cs="Times New Roman"/>
          <w:sz w:val="30"/>
          <w:szCs w:val="30"/>
        </w:rPr>
        <w:t xml:space="preserve">3) </w:t>
      </w:r>
      <w:r w:rsidRPr="00266316">
        <w:rPr>
          <w:rFonts w:ascii="Times New Roman" w:hAnsi="Times New Roman" w:cs="Times New Roman"/>
          <w:b/>
          <w:sz w:val="30"/>
          <w:szCs w:val="30"/>
          <w:u w:val="single"/>
        </w:rPr>
        <w:t>на обязательное социальное страхование на случай временной нетрудоспособности и в связи с материнством</w:t>
      </w:r>
      <w:r w:rsidRPr="00266316">
        <w:rPr>
          <w:rFonts w:ascii="Times New Roman" w:hAnsi="Times New Roman" w:cs="Times New Roman"/>
          <w:sz w:val="30"/>
          <w:szCs w:val="30"/>
        </w:rPr>
        <w:t xml:space="preserve"> - 0 %.</w:t>
      </w:r>
    </w:p>
    <w:p w:rsidR="008070DB" w:rsidRPr="00266316" w:rsidRDefault="008070DB" w:rsidP="008070DB">
      <w:pPr>
        <w:spacing w:after="0" w:line="240" w:lineRule="auto"/>
        <w:ind w:left="426"/>
        <w:jc w:val="both"/>
        <w:rPr>
          <w:rFonts w:ascii="Times New Roman" w:hAnsi="Times New Roman" w:cs="Times New Roman"/>
          <w:sz w:val="30"/>
          <w:szCs w:val="30"/>
        </w:rPr>
      </w:pPr>
    </w:p>
    <w:p w:rsidR="008070DB" w:rsidRPr="00266316" w:rsidRDefault="008070DB" w:rsidP="008070DB">
      <w:pPr>
        <w:spacing w:after="0" w:line="240" w:lineRule="auto"/>
        <w:ind w:firstLine="426"/>
        <w:jc w:val="both"/>
        <w:rPr>
          <w:rFonts w:ascii="Times New Roman" w:hAnsi="Times New Roman" w:cs="Times New Roman"/>
          <w:sz w:val="30"/>
          <w:szCs w:val="30"/>
        </w:rPr>
      </w:pPr>
      <w:r w:rsidRPr="00266316">
        <w:rPr>
          <w:rFonts w:ascii="Times New Roman" w:hAnsi="Times New Roman" w:cs="Times New Roman"/>
          <w:sz w:val="30"/>
          <w:szCs w:val="30"/>
        </w:rPr>
        <w:t>В отношении части выплат в пользу физического лица, определяемой по итогам каждого календарного месяца, не превышающей МРОТ, страховые взносы исчисляются по общеустановленным тарифам.</w:t>
      </w:r>
    </w:p>
    <w:p w:rsidR="008070DB" w:rsidRPr="00266316" w:rsidRDefault="008070DB" w:rsidP="008070DB">
      <w:pPr>
        <w:spacing w:after="0" w:line="240" w:lineRule="auto"/>
        <w:ind w:left="426"/>
        <w:jc w:val="both"/>
        <w:rPr>
          <w:rFonts w:ascii="Times New Roman" w:hAnsi="Times New Roman" w:cs="Times New Roman"/>
          <w:sz w:val="26"/>
          <w:szCs w:val="26"/>
        </w:rPr>
      </w:pPr>
    </w:p>
    <w:p w:rsidR="008070DB" w:rsidRPr="00266316" w:rsidRDefault="008070DB" w:rsidP="008070DB">
      <w:pPr>
        <w:spacing w:after="0" w:line="240" w:lineRule="auto"/>
        <w:ind w:firstLine="426"/>
        <w:jc w:val="both"/>
        <w:rPr>
          <w:rFonts w:ascii="Times New Roman" w:hAnsi="Times New Roman" w:cs="Times New Roman"/>
          <w:sz w:val="30"/>
          <w:szCs w:val="30"/>
        </w:rPr>
      </w:pPr>
      <w:r w:rsidRPr="00266316">
        <w:rPr>
          <w:rFonts w:ascii="Times New Roman" w:hAnsi="Times New Roman" w:cs="Times New Roman"/>
          <w:sz w:val="30"/>
          <w:szCs w:val="30"/>
        </w:rPr>
        <w:t xml:space="preserve">Условия применения указанных пониженных тарифов не увязываются с фактической занятостью работника. Поэтому если работнику за </w:t>
      </w:r>
      <w:r w:rsidRPr="00266316">
        <w:rPr>
          <w:rFonts w:ascii="Times New Roman" w:hAnsi="Times New Roman" w:cs="Times New Roman"/>
          <w:sz w:val="30"/>
          <w:szCs w:val="30"/>
        </w:rPr>
        <w:lastRenderedPageBreak/>
        <w:t>осуществление трудовых обязанностей при частичной (неполной) занятости за месяц была начислена выплата в пределах МРОТ, то страховые взносы исчисляются по общеустановленному совокупному тарифу (30 %).</w:t>
      </w:r>
    </w:p>
    <w:p w:rsidR="008070DB" w:rsidRPr="00266316" w:rsidRDefault="008070DB" w:rsidP="008070DB">
      <w:pPr>
        <w:spacing w:after="0" w:line="240" w:lineRule="auto"/>
        <w:ind w:left="426"/>
        <w:jc w:val="both"/>
        <w:rPr>
          <w:rFonts w:ascii="Times New Roman" w:hAnsi="Times New Roman" w:cs="Times New Roman"/>
          <w:sz w:val="30"/>
          <w:szCs w:val="30"/>
        </w:rPr>
      </w:pPr>
    </w:p>
    <w:p w:rsidR="008070DB" w:rsidRPr="00266316" w:rsidRDefault="008070DB" w:rsidP="00D432CF">
      <w:pPr>
        <w:spacing w:after="0" w:line="240" w:lineRule="auto"/>
        <w:ind w:firstLine="426"/>
        <w:jc w:val="both"/>
        <w:rPr>
          <w:rFonts w:ascii="Times New Roman" w:hAnsi="Times New Roman" w:cs="Times New Roman"/>
          <w:b/>
          <w:sz w:val="30"/>
          <w:szCs w:val="30"/>
        </w:rPr>
      </w:pPr>
      <w:r w:rsidRPr="00266316">
        <w:rPr>
          <w:rFonts w:ascii="Times New Roman" w:hAnsi="Times New Roman" w:cs="Times New Roman"/>
          <w:sz w:val="30"/>
          <w:szCs w:val="30"/>
        </w:rPr>
        <w:t xml:space="preserve">Таким образом, плательщики страховых взносов вправе применять пониженные тарифы страховых взносов, установленные Законом № 102-ФЗ, при условии внесения сведений о них </w:t>
      </w:r>
      <w:r w:rsidRPr="00266316">
        <w:rPr>
          <w:rFonts w:ascii="Times New Roman" w:hAnsi="Times New Roman" w:cs="Times New Roman"/>
          <w:b/>
          <w:sz w:val="30"/>
          <w:szCs w:val="30"/>
        </w:rPr>
        <w:t>в единый реестр субъектов МСП.</w:t>
      </w:r>
    </w:p>
    <w:p w:rsidR="008070DB" w:rsidRPr="00266316" w:rsidRDefault="008070DB" w:rsidP="008070DB">
      <w:pPr>
        <w:spacing w:after="0" w:line="240" w:lineRule="auto"/>
        <w:ind w:left="426"/>
        <w:jc w:val="both"/>
        <w:rPr>
          <w:rFonts w:ascii="Times New Roman" w:hAnsi="Times New Roman" w:cs="Times New Roman"/>
          <w:b/>
          <w:sz w:val="30"/>
          <w:szCs w:val="30"/>
        </w:rPr>
      </w:pPr>
    </w:p>
    <w:p w:rsidR="008070DB" w:rsidRPr="00266316" w:rsidRDefault="008070DB" w:rsidP="008070DB">
      <w:pPr>
        <w:pStyle w:val="a6"/>
        <w:numPr>
          <w:ilvl w:val="0"/>
          <w:numId w:val="8"/>
        </w:numPr>
        <w:ind w:left="284" w:hanging="284"/>
        <w:jc w:val="both"/>
        <w:rPr>
          <w:rFonts w:ascii="Times New Roman" w:hAnsi="Times New Roman" w:cs="Times New Roman"/>
          <w:sz w:val="30"/>
          <w:szCs w:val="30"/>
        </w:rPr>
      </w:pPr>
      <w:r w:rsidRPr="00266316">
        <w:rPr>
          <w:rFonts w:ascii="Times New Roman" w:hAnsi="Times New Roman" w:cs="Times New Roman"/>
          <w:b/>
          <w:sz w:val="30"/>
          <w:szCs w:val="30"/>
          <w:u w:val="single"/>
        </w:rPr>
        <w:t>08.06.2020 принят</w:t>
      </w:r>
      <w:r w:rsidRPr="00266316">
        <w:rPr>
          <w:rFonts w:ascii="Times New Roman" w:hAnsi="Times New Roman" w:cs="Times New Roman"/>
          <w:sz w:val="30"/>
          <w:szCs w:val="30"/>
          <w:u w:val="single"/>
        </w:rPr>
        <w:t xml:space="preserve"> </w:t>
      </w:r>
      <w:r w:rsidRPr="00266316">
        <w:rPr>
          <w:rFonts w:ascii="Times New Roman" w:hAnsi="Times New Roman" w:cs="Times New Roman"/>
          <w:b/>
          <w:sz w:val="30"/>
          <w:szCs w:val="30"/>
          <w:u w:val="single"/>
        </w:rPr>
        <w:t>Федеральный закон  № 172-ФЗ</w:t>
      </w:r>
      <w:r w:rsidRPr="00266316">
        <w:rPr>
          <w:rFonts w:ascii="Times New Roman" w:hAnsi="Times New Roman" w:cs="Times New Roman"/>
          <w:b/>
          <w:sz w:val="30"/>
          <w:szCs w:val="30"/>
        </w:rPr>
        <w:t xml:space="preserve"> "</w:t>
      </w:r>
      <w:r w:rsidRPr="00266316">
        <w:rPr>
          <w:rFonts w:ascii="Times New Roman" w:hAnsi="Times New Roman" w:cs="Times New Roman"/>
          <w:sz w:val="30"/>
          <w:szCs w:val="30"/>
        </w:rPr>
        <w:t>О внесении изменений в часть вторую Налогового кодекса Российской Федерации".</w:t>
      </w:r>
    </w:p>
    <w:p w:rsidR="008070DB" w:rsidRPr="00266316" w:rsidRDefault="008070DB" w:rsidP="008070DB">
      <w:pPr>
        <w:spacing w:after="0" w:line="240" w:lineRule="auto"/>
        <w:ind w:left="426"/>
        <w:jc w:val="center"/>
        <w:rPr>
          <w:rFonts w:ascii="Times New Roman" w:hAnsi="Times New Roman"/>
          <w:sz w:val="30"/>
          <w:szCs w:val="30"/>
        </w:rPr>
      </w:pPr>
      <w:r w:rsidRPr="00266316">
        <w:rPr>
          <w:rFonts w:ascii="Times New Roman" w:hAnsi="Times New Roman"/>
          <w:sz w:val="30"/>
          <w:szCs w:val="30"/>
        </w:rPr>
        <w:t>Законом предусматривается, в частности:</w:t>
      </w:r>
    </w:p>
    <w:p w:rsidR="008070DB" w:rsidRPr="00266316" w:rsidRDefault="008070DB" w:rsidP="008070DB">
      <w:pPr>
        <w:spacing w:after="0" w:line="240" w:lineRule="auto"/>
        <w:ind w:left="426"/>
        <w:jc w:val="center"/>
        <w:rPr>
          <w:rFonts w:ascii="Times New Roman" w:hAnsi="Times New Roman"/>
          <w:sz w:val="30"/>
          <w:szCs w:val="30"/>
        </w:rPr>
      </w:pP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Для организаций  и индивидуальных предпринимателей, производящих выплаты физическим лицам, а именно </w:t>
      </w:r>
      <w:proofErr w:type="gramStart"/>
      <w:r w:rsidRPr="00266316">
        <w:rPr>
          <w:rFonts w:ascii="Times New Roman" w:hAnsi="Times New Roman"/>
          <w:sz w:val="30"/>
          <w:szCs w:val="30"/>
        </w:rPr>
        <w:t>для</w:t>
      </w:r>
      <w:proofErr w:type="gramEnd"/>
      <w:r w:rsidRPr="00266316">
        <w:rPr>
          <w:rFonts w:ascii="Times New Roman" w:hAnsi="Times New Roman"/>
          <w:sz w:val="30"/>
          <w:szCs w:val="30"/>
        </w:rPr>
        <w:t>:</w:t>
      </w:r>
      <w:r w:rsidRPr="00266316">
        <w:rPr>
          <w:rFonts w:ascii="Times New Roman" w:hAnsi="Times New Roman"/>
          <w:sz w:val="30"/>
          <w:szCs w:val="30"/>
        </w:rPr>
        <w:tab/>
        <w:t xml:space="preserve">  </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w:t>
      </w:r>
      <w:r w:rsidRPr="00266316">
        <w:rPr>
          <w:rFonts w:ascii="Times New Roman" w:hAnsi="Times New Roman"/>
          <w:b/>
          <w:sz w:val="30"/>
          <w:szCs w:val="30"/>
        </w:rPr>
        <w:t>индивидуальных предпринимателей</w:t>
      </w:r>
      <w:r w:rsidRPr="00266316">
        <w:rPr>
          <w:rFonts w:ascii="Times New Roman" w:hAnsi="Times New Roman"/>
          <w:sz w:val="30"/>
          <w:szCs w:val="30"/>
        </w:rPr>
        <w:t xml:space="preserve"> и включенных на основании налоговой отчетности за 2018 год </w:t>
      </w:r>
      <w:r w:rsidRPr="00266316">
        <w:rPr>
          <w:rFonts w:ascii="Times New Roman" w:hAnsi="Times New Roman"/>
          <w:b/>
          <w:sz w:val="30"/>
          <w:szCs w:val="30"/>
        </w:rPr>
        <w:t>в единый реестр субъектов малого и среднего предпринимательства</w:t>
      </w:r>
      <w:r w:rsidRPr="00266316">
        <w:rPr>
          <w:rFonts w:ascii="Times New Roman" w:hAnsi="Times New Roman"/>
          <w:sz w:val="30"/>
          <w:szCs w:val="30"/>
        </w:rPr>
        <w:t xml:space="preserve"> </w:t>
      </w:r>
      <w:r w:rsidRPr="00266316">
        <w:rPr>
          <w:rFonts w:ascii="Times New Roman" w:hAnsi="Times New Roman"/>
          <w:b/>
          <w:sz w:val="30"/>
          <w:szCs w:val="30"/>
        </w:rPr>
        <w:t>организаций</w:t>
      </w:r>
      <w:r w:rsidRPr="00266316">
        <w:rPr>
          <w:rFonts w:ascii="Times New Roman" w:hAnsi="Times New Roman"/>
          <w:sz w:val="30"/>
          <w:szCs w:val="30"/>
        </w:rPr>
        <w:t xml:space="preserve">, осуществляющих деятельность в отраслях российской экономики, в </w:t>
      </w:r>
      <w:r w:rsidRPr="00266316">
        <w:rPr>
          <w:rFonts w:ascii="Times New Roman" w:hAnsi="Times New Roman"/>
          <w:b/>
          <w:sz w:val="30"/>
          <w:szCs w:val="30"/>
        </w:rPr>
        <w:t>наибольшей степени пострадавших</w:t>
      </w:r>
      <w:r w:rsidRPr="00266316">
        <w:rPr>
          <w:rFonts w:ascii="Times New Roman" w:hAnsi="Times New Roman"/>
          <w:sz w:val="30"/>
          <w:szCs w:val="30"/>
        </w:rPr>
        <w:t xml:space="preserve"> в условиях ухудшения ситуации в результате  распространения новой </w:t>
      </w:r>
      <w:proofErr w:type="spellStart"/>
      <w:r w:rsidRPr="00266316">
        <w:rPr>
          <w:rFonts w:ascii="Times New Roman" w:hAnsi="Times New Roman"/>
          <w:sz w:val="30"/>
          <w:szCs w:val="30"/>
        </w:rPr>
        <w:t>коронавирусной</w:t>
      </w:r>
      <w:proofErr w:type="spellEnd"/>
      <w:r w:rsidRPr="00266316">
        <w:rPr>
          <w:rFonts w:ascii="Times New Roman" w:hAnsi="Times New Roman"/>
          <w:sz w:val="30"/>
          <w:szCs w:val="30"/>
        </w:rPr>
        <w:t xml:space="preserve"> инфекции, перечень которых утвержден Постановление Правительства Российской Федерации от 03.04.2020 № 434;</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 </w:t>
      </w:r>
      <w:r w:rsidRPr="00266316">
        <w:rPr>
          <w:rFonts w:ascii="Times New Roman" w:hAnsi="Times New Roman"/>
          <w:b/>
          <w:sz w:val="30"/>
          <w:szCs w:val="30"/>
        </w:rPr>
        <w:t>организаций, включенных в реестр социально ориентированных некоммерческих организаций</w:t>
      </w:r>
      <w:r w:rsidRPr="00266316">
        <w:rPr>
          <w:rFonts w:ascii="Times New Roman" w:hAnsi="Times New Roman"/>
          <w:sz w:val="30"/>
          <w:szCs w:val="30"/>
        </w:rPr>
        <w:t>, которые с 2017 года являются получателями грантов Президента РФ, субсидий и грантов в рамках программ, реализуемых федеральными органами исполнительной власти, органами исполнительной власти субъектов Российской Федерации, органами местного самоуправления, исполнителями общественно полезных услуг, поставщиками социальных услуг;</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w:t>
      </w:r>
      <w:r w:rsidRPr="00266316">
        <w:rPr>
          <w:rFonts w:ascii="Times New Roman" w:hAnsi="Times New Roman"/>
          <w:b/>
          <w:sz w:val="30"/>
          <w:szCs w:val="30"/>
        </w:rPr>
        <w:t>централизованных религиозных</w:t>
      </w:r>
      <w:r w:rsidRPr="00266316">
        <w:rPr>
          <w:rFonts w:ascii="Times New Roman" w:hAnsi="Times New Roman"/>
          <w:sz w:val="30"/>
          <w:szCs w:val="30"/>
        </w:rPr>
        <w:t xml:space="preserve"> организаций;</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w:t>
      </w:r>
      <w:r w:rsidRPr="00266316">
        <w:rPr>
          <w:rFonts w:ascii="Times New Roman" w:hAnsi="Times New Roman"/>
          <w:b/>
          <w:sz w:val="30"/>
          <w:szCs w:val="30"/>
        </w:rPr>
        <w:t>религиозных организаций</w:t>
      </w:r>
      <w:r w:rsidRPr="00266316">
        <w:rPr>
          <w:rFonts w:ascii="Times New Roman" w:hAnsi="Times New Roman"/>
          <w:sz w:val="30"/>
          <w:szCs w:val="30"/>
        </w:rPr>
        <w:t>, входящих в структуру централизованных религиозных организаций;</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w:t>
      </w:r>
      <w:r w:rsidRPr="00266316">
        <w:rPr>
          <w:rFonts w:ascii="Times New Roman" w:hAnsi="Times New Roman"/>
          <w:b/>
          <w:sz w:val="30"/>
          <w:szCs w:val="30"/>
        </w:rPr>
        <w:t>социально ориентированных некоммерческих организаций</w:t>
      </w:r>
      <w:r w:rsidRPr="00266316">
        <w:rPr>
          <w:rFonts w:ascii="Times New Roman" w:hAnsi="Times New Roman"/>
          <w:sz w:val="30"/>
          <w:szCs w:val="30"/>
        </w:rPr>
        <w:t>, учредителями которых являются централизованные религиозные организации;</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w:t>
      </w:r>
      <w:r w:rsidRPr="00266316">
        <w:rPr>
          <w:rFonts w:ascii="Times New Roman" w:hAnsi="Times New Roman"/>
          <w:b/>
          <w:sz w:val="30"/>
          <w:szCs w:val="30"/>
        </w:rPr>
        <w:t>иных некоммерческих организаций</w:t>
      </w:r>
      <w:r w:rsidRPr="00266316">
        <w:rPr>
          <w:rFonts w:ascii="Times New Roman" w:hAnsi="Times New Roman"/>
          <w:sz w:val="30"/>
          <w:szCs w:val="30"/>
        </w:rPr>
        <w:t xml:space="preserve">, </w:t>
      </w:r>
      <w:r w:rsidRPr="00266316">
        <w:rPr>
          <w:rFonts w:ascii="Times New Roman" w:hAnsi="Times New Roman"/>
          <w:b/>
          <w:sz w:val="30"/>
          <w:szCs w:val="30"/>
        </w:rPr>
        <w:t>включенных в реестр</w:t>
      </w:r>
      <w:r w:rsidRPr="00266316">
        <w:rPr>
          <w:rFonts w:ascii="Times New Roman" w:hAnsi="Times New Roman"/>
          <w:sz w:val="30"/>
          <w:szCs w:val="30"/>
        </w:rPr>
        <w:t xml:space="preserve"> некоммерческих организаций, в наибольшей степени пострадавших в условиях ухудшения ситуации в результате распространения новой </w:t>
      </w:r>
      <w:proofErr w:type="spellStart"/>
      <w:r w:rsidRPr="00266316">
        <w:rPr>
          <w:rFonts w:ascii="Times New Roman" w:hAnsi="Times New Roman"/>
          <w:sz w:val="30"/>
          <w:szCs w:val="30"/>
        </w:rPr>
        <w:t>коронавирусной</w:t>
      </w:r>
      <w:proofErr w:type="spellEnd"/>
      <w:r w:rsidRPr="00266316">
        <w:rPr>
          <w:rFonts w:ascii="Times New Roman" w:hAnsi="Times New Roman"/>
          <w:sz w:val="30"/>
          <w:szCs w:val="30"/>
        </w:rPr>
        <w:t xml:space="preserve"> инфекции; </w:t>
      </w:r>
    </w:p>
    <w:p w:rsidR="008070DB" w:rsidRPr="00266316" w:rsidRDefault="008070DB" w:rsidP="008070DB">
      <w:pPr>
        <w:tabs>
          <w:tab w:val="left" w:pos="-132"/>
        </w:tabs>
        <w:spacing w:after="0" w:line="240" w:lineRule="auto"/>
        <w:ind w:firstLine="142"/>
        <w:jc w:val="both"/>
        <w:rPr>
          <w:rFonts w:ascii="Times New Roman" w:hAnsi="Times New Roman"/>
          <w:sz w:val="30"/>
          <w:szCs w:val="30"/>
        </w:rPr>
      </w:pPr>
      <w:r w:rsidRPr="00266316">
        <w:rPr>
          <w:rFonts w:ascii="Times New Roman" w:hAnsi="Times New Roman"/>
          <w:sz w:val="30"/>
          <w:szCs w:val="30"/>
        </w:rPr>
        <w:t xml:space="preserve">        в отношении выплат в пользу физических лиц, начисленных </w:t>
      </w:r>
      <w:r w:rsidRPr="00266316">
        <w:rPr>
          <w:rFonts w:ascii="Times New Roman" w:hAnsi="Times New Roman"/>
          <w:b/>
          <w:sz w:val="30"/>
          <w:szCs w:val="30"/>
        </w:rPr>
        <w:t xml:space="preserve">за </w:t>
      </w:r>
      <w:r w:rsidRPr="00266316">
        <w:rPr>
          <w:rFonts w:ascii="Times New Roman" w:hAnsi="Times New Roman"/>
          <w:b/>
          <w:sz w:val="30"/>
          <w:szCs w:val="30"/>
          <w:u w:val="single"/>
        </w:rPr>
        <w:t>апрель, май, июнь 2020 года</w:t>
      </w:r>
      <w:r w:rsidRPr="00266316">
        <w:rPr>
          <w:rFonts w:ascii="Times New Roman" w:hAnsi="Times New Roman"/>
          <w:sz w:val="30"/>
          <w:szCs w:val="30"/>
        </w:rPr>
        <w:t xml:space="preserve"> применяется  </w:t>
      </w:r>
      <w:r w:rsidRPr="00266316">
        <w:rPr>
          <w:rFonts w:ascii="Times New Roman" w:hAnsi="Times New Roman"/>
          <w:b/>
          <w:sz w:val="30"/>
          <w:szCs w:val="30"/>
          <w:u w:val="single"/>
        </w:rPr>
        <w:t xml:space="preserve">нулевой тариф </w:t>
      </w:r>
      <w:r w:rsidRPr="00266316">
        <w:rPr>
          <w:rFonts w:ascii="Times New Roman" w:hAnsi="Times New Roman"/>
          <w:sz w:val="30"/>
          <w:szCs w:val="30"/>
        </w:rPr>
        <w:t xml:space="preserve">страховых взносов. </w:t>
      </w:r>
    </w:p>
    <w:p w:rsidR="008070DB" w:rsidRPr="00266316" w:rsidRDefault="008070DB" w:rsidP="008070DB">
      <w:pPr>
        <w:pStyle w:val="a6"/>
        <w:numPr>
          <w:ilvl w:val="0"/>
          <w:numId w:val="8"/>
        </w:numPr>
        <w:autoSpaceDE w:val="0"/>
        <w:autoSpaceDN w:val="0"/>
        <w:adjustRightInd w:val="0"/>
        <w:spacing w:after="0" w:line="240" w:lineRule="auto"/>
        <w:ind w:left="284" w:hanging="284"/>
        <w:jc w:val="both"/>
        <w:rPr>
          <w:rFonts w:ascii="Times New Roman" w:hAnsi="Times New Roman" w:cs="Times New Roman"/>
          <w:sz w:val="30"/>
          <w:szCs w:val="30"/>
        </w:rPr>
      </w:pPr>
      <w:r w:rsidRPr="00266316">
        <w:rPr>
          <w:rFonts w:ascii="Times New Roman" w:hAnsi="Times New Roman" w:cs="Times New Roman"/>
          <w:b/>
          <w:bCs/>
          <w:sz w:val="30"/>
          <w:szCs w:val="30"/>
        </w:rPr>
        <w:t>Срок уплаты страховых взносов в соответствии с Налоговым кодексом для плательщиков – работодателей установлен</w:t>
      </w:r>
      <w:r w:rsidRPr="00266316">
        <w:rPr>
          <w:rFonts w:ascii="Times New Roman" w:hAnsi="Times New Roman" w:cs="Times New Roman"/>
          <w:sz w:val="30"/>
          <w:szCs w:val="30"/>
        </w:rPr>
        <w:t xml:space="preserve"> не позднее 15-го числа месяца, следующего за месяцем, за который они начислены. </w:t>
      </w:r>
    </w:p>
    <w:p w:rsidR="008070DB" w:rsidRPr="00266316" w:rsidRDefault="008070DB" w:rsidP="008070DB">
      <w:pPr>
        <w:autoSpaceDE w:val="0"/>
        <w:autoSpaceDN w:val="0"/>
        <w:adjustRightInd w:val="0"/>
        <w:spacing w:before="260" w:after="0" w:line="240" w:lineRule="auto"/>
        <w:ind w:firstLine="313"/>
        <w:jc w:val="both"/>
        <w:rPr>
          <w:rFonts w:ascii="Times New Roman" w:hAnsi="Times New Roman" w:cs="Times New Roman"/>
          <w:sz w:val="30"/>
          <w:szCs w:val="30"/>
        </w:rPr>
      </w:pPr>
      <w:proofErr w:type="gramStart"/>
      <w:r w:rsidRPr="00266316">
        <w:rPr>
          <w:rFonts w:ascii="Times New Roman" w:hAnsi="Times New Roman" w:cs="Times New Roman"/>
          <w:sz w:val="30"/>
          <w:szCs w:val="30"/>
        </w:rPr>
        <w:lastRenderedPageBreak/>
        <w:t xml:space="preserve">Для плательщиков, которые включены по состоянию </w:t>
      </w:r>
      <w:r w:rsidRPr="00266316">
        <w:rPr>
          <w:rFonts w:ascii="Times New Roman" w:hAnsi="Times New Roman" w:cs="Times New Roman"/>
          <w:b/>
          <w:sz w:val="30"/>
          <w:szCs w:val="30"/>
        </w:rPr>
        <w:t>на 01.03.2020</w:t>
      </w:r>
      <w:r w:rsidRPr="00266316">
        <w:rPr>
          <w:rFonts w:ascii="Times New Roman" w:hAnsi="Times New Roman" w:cs="Times New Roman"/>
          <w:sz w:val="30"/>
          <w:szCs w:val="30"/>
        </w:rPr>
        <w:t xml:space="preserve"> в </w:t>
      </w:r>
      <w:r w:rsidRPr="00266316">
        <w:rPr>
          <w:rFonts w:ascii="Times New Roman" w:hAnsi="Times New Roman" w:cs="Times New Roman"/>
          <w:b/>
          <w:sz w:val="30"/>
          <w:szCs w:val="30"/>
        </w:rPr>
        <w:t>реестр субъектов МСП</w:t>
      </w:r>
      <w:r w:rsidRPr="00266316">
        <w:rPr>
          <w:rFonts w:ascii="Times New Roman" w:hAnsi="Times New Roman" w:cs="Times New Roman"/>
          <w:sz w:val="30"/>
          <w:szCs w:val="30"/>
        </w:rPr>
        <w:t xml:space="preserve"> и ведут деятельность в отраслях экономики, в наибольшей степени пострадавших от распространения </w:t>
      </w:r>
      <w:proofErr w:type="spellStart"/>
      <w:r w:rsidRPr="00266316">
        <w:rPr>
          <w:rFonts w:ascii="Times New Roman" w:hAnsi="Times New Roman" w:cs="Times New Roman"/>
          <w:sz w:val="30"/>
          <w:szCs w:val="30"/>
        </w:rPr>
        <w:t>коронавируса</w:t>
      </w:r>
      <w:proofErr w:type="spellEnd"/>
      <w:r w:rsidRPr="00266316">
        <w:rPr>
          <w:rFonts w:ascii="Times New Roman" w:hAnsi="Times New Roman" w:cs="Times New Roman"/>
          <w:sz w:val="30"/>
          <w:szCs w:val="30"/>
        </w:rPr>
        <w:t xml:space="preserve">, а также для  организаций, включенных в реестр социально ориентированных некоммерческих организаций  и в реестр некоммерческих организаций, в наибольшей степени пострадавших в условиях ухудшения ситуации в результате распространения новой </w:t>
      </w:r>
      <w:proofErr w:type="spellStart"/>
      <w:r w:rsidRPr="00266316">
        <w:rPr>
          <w:rFonts w:ascii="Times New Roman" w:hAnsi="Times New Roman" w:cs="Times New Roman"/>
          <w:sz w:val="30"/>
          <w:szCs w:val="30"/>
        </w:rPr>
        <w:t>коронавирусной</w:t>
      </w:r>
      <w:proofErr w:type="spellEnd"/>
      <w:r w:rsidRPr="00266316">
        <w:rPr>
          <w:rFonts w:ascii="Times New Roman" w:hAnsi="Times New Roman" w:cs="Times New Roman"/>
          <w:sz w:val="30"/>
          <w:szCs w:val="30"/>
        </w:rPr>
        <w:t xml:space="preserve"> инфекции </w:t>
      </w:r>
      <w:r w:rsidRPr="00266316">
        <w:rPr>
          <w:rFonts w:ascii="Times New Roman" w:hAnsi="Times New Roman" w:cs="Times New Roman"/>
          <w:b/>
          <w:sz w:val="30"/>
          <w:szCs w:val="30"/>
          <w:u w:val="single"/>
        </w:rPr>
        <w:t>продлен срок уплаты</w:t>
      </w:r>
      <w:r w:rsidRPr="00266316">
        <w:rPr>
          <w:rFonts w:ascii="Times New Roman" w:hAnsi="Times New Roman" w:cs="Times New Roman"/>
          <w:sz w:val="30"/>
          <w:szCs w:val="30"/>
        </w:rPr>
        <w:t xml:space="preserve"> взносов с</w:t>
      </w:r>
      <w:proofErr w:type="gramEnd"/>
      <w:r w:rsidRPr="00266316">
        <w:rPr>
          <w:rFonts w:ascii="Times New Roman" w:hAnsi="Times New Roman" w:cs="Times New Roman"/>
          <w:sz w:val="30"/>
          <w:szCs w:val="30"/>
        </w:rPr>
        <w:t xml:space="preserve"> выплат физическим лицам (п. 1 Постановления Правительства РФ от 02.04.2020 N 409):</w:t>
      </w:r>
    </w:p>
    <w:p w:rsidR="008070DB" w:rsidRPr="00266316" w:rsidRDefault="008070DB" w:rsidP="008070DB">
      <w:pPr>
        <w:numPr>
          <w:ilvl w:val="0"/>
          <w:numId w:val="1"/>
        </w:numPr>
        <w:tabs>
          <w:tab w:val="left" w:pos="540"/>
        </w:tabs>
        <w:autoSpaceDE w:val="0"/>
        <w:autoSpaceDN w:val="0"/>
        <w:adjustRightInd w:val="0"/>
        <w:spacing w:before="260" w:after="0" w:line="240" w:lineRule="auto"/>
        <w:jc w:val="both"/>
        <w:rPr>
          <w:rFonts w:ascii="Times New Roman" w:hAnsi="Times New Roman" w:cs="Times New Roman"/>
          <w:sz w:val="30"/>
          <w:szCs w:val="30"/>
        </w:rPr>
      </w:pPr>
      <w:r w:rsidRPr="00266316">
        <w:rPr>
          <w:rFonts w:ascii="Times New Roman" w:hAnsi="Times New Roman" w:cs="Times New Roman"/>
          <w:b/>
          <w:sz w:val="30"/>
          <w:szCs w:val="30"/>
        </w:rPr>
        <w:t>за март - май 2020</w:t>
      </w:r>
      <w:r w:rsidRPr="00266316">
        <w:rPr>
          <w:rFonts w:ascii="Times New Roman" w:hAnsi="Times New Roman" w:cs="Times New Roman"/>
          <w:sz w:val="30"/>
          <w:szCs w:val="30"/>
        </w:rPr>
        <w:t xml:space="preserve"> г. - на шесть месяцев (15.10.20, 16.11.20, 15.12.20);</w:t>
      </w:r>
    </w:p>
    <w:p w:rsidR="008070DB" w:rsidRPr="00266316" w:rsidRDefault="008070DB" w:rsidP="008070DB">
      <w:pPr>
        <w:numPr>
          <w:ilvl w:val="0"/>
          <w:numId w:val="1"/>
        </w:numPr>
        <w:tabs>
          <w:tab w:val="left" w:pos="540"/>
        </w:tabs>
        <w:autoSpaceDE w:val="0"/>
        <w:autoSpaceDN w:val="0"/>
        <w:adjustRightInd w:val="0"/>
        <w:spacing w:before="260" w:after="0" w:line="240" w:lineRule="auto"/>
        <w:jc w:val="both"/>
        <w:rPr>
          <w:rFonts w:ascii="Times New Roman" w:hAnsi="Times New Roman" w:cs="Times New Roman"/>
          <w:sz w:val="30"/>
          <w:szCs w:val="30"/>
        </w:rPr>
      </w:pPr>
      <w:r w:rsidRPr="00266316">
        <w:rPr>
          <w:rFonts w:ascii="Times New Roman" w:hAnsi="Times New Roman" w:cs="Times New Roman"/>
          <w:b/>
          <w:sz w:val="30"/>
          <w:szCs w:val="30"/>
        </w:rPr>
        <w:t>за июнь - июль 2020</w:t>
      </w:r>
      <w:r w:rsidRPr="00266316">
        <w:rPr>
          <w:rFonts w:ascii="Times New Roman" w:hAnsi="Times New Roman" w:cs="Times New Roman"/>
          <w:sz w:val="30"/>
          <w:szCs w:val="30"/>
        </w:rPr>
        <w:t xml:space="preserve"> г. - на четыре месяца (16.11.20, 15.12.20).</w:t>
      </w:r>
    </w:p>
    <w:p w:rsidR="008070DB" w:rsidRPr="00266316" w:rsidRDefault="008070DB" w:rsidP="008070DB">
      <w:pPr>
        <w:autoSpaceDE w:val="0"/>
        <w:autoSpaceDN w:val="0"/>
        <w:adjustRightInd w:val="0"/>
        <w:spacing w:after="0" w:line="240" w:lineRule="auto"/>
        <w:jc w:val="both"/>
        <w:rPr>
          <w:rFonts w:ascii="Times New Roman" w:hAnsi="Times New Roman" w:cs="Times New Roman"/>
          <w:sz w:val="30"/>
          <w:szCs w:val="30"/>
        </w:rPr>
      </w:pPr>
    </w:p>
    <w:p w:rsidR="008070DB" w:rsidRPr="00266316" w:rsidRDefault="008070DB" w:rsidP="008070DB">
      <w:pPr>
        <w:autoSpaceDE w:val="0"/>
        <w:autoSpaceDN w:val="0"/>
        <w:adjustRightInd w:val="0"/>
        <w:spacing w:after="0" w:line="240" w:lineRule="auto"/>
        <w:jc w:val="both"/>
        <w:rPr>
          <w:rFonts w:ascii="Times New Roman" w:hAnsi="Times New Roman" w:cs="Times New Roman"/>
          <w:sz w:val="30"/>
          <w:szCs w:val="30"/>
        </w:rPr>
      </w:pPr>
      <w:r w:rsidRPr="00266316">
        <w:rPr>
          <w:rFonts w:ascii="Times New Roman" w:hAnsi="Times New Roman" w:cs="Times New Roman"/>
          <w:sz w:val="30"/>
          <w:szCs w:val="30"/>
        </w:rPr>
        <w:t>Сумма страховых взносов с продленным сроком уплаты перечисляется равными частями по 1/12 от суммы ежемесячно. Производить оплату надо не позднее последнего числа начиная с месяца, следующего за тем, в котором наступает продленный срок уплаты (Постановление Правительства РФ от 02.04.2020 N 409).</w:t>
      </w:r>
    </w:p>
    <w:p w:rsidR="008070DB" w:rsidRPr="00266316" w:rsidRDefault="008070DB" w:rsidP="008070DB">
      <w:pPr>
        <w:autoSpaceDE w:val="0"/>
        <w:autoSpaceDN w:val="0"/>
        <w:adjustRightInd w:val="0"/>
        <w:spacing w:after="0" w:line="240" w:lineRule="auto"/>
        <w:ind w:firstLine="540"/>
        <w:jc w:val="both"/>
        <w:rPr>
          <w:rFonts w:ascii="Times New Roman" w:hAnsi="Times New Roman" w:cs="Times New Roman"/>
          <w:b/>
          <w:sz w:val="30"/>
          <w:szCs w:val="30"/>
          <w:u w:val="single"/>
        </w:rPr>
      </w:pPr>
    </w:p>
    <w:p w:rsidR="008070DB" w:rsidRPr="00266316" w:rsidRDefault="008070DB" w:rsidP="00E001CA">
      <w:pPr>
        <w:pStyle w:val="a6"/>
        <w:numPr>
          <w:ilvl w:val="0"/>
          <w:numId w:val="8"/>
        </w:numPr>
        <w:autoSpaceDE w:val="0"/>
        <w:autoSpaceDN w:val="0"/>
        <w:adjustRightInd w:val="0"/>
        <w:spacing w:after="0" w:line="240" w:lineRule="auto"/>
        <w:ind w:left="0" w:firstLine="0"/>
        <w:jc w:val="both"/>
        <w:rPr>
          <w:rFonts w:ascii="Times New Roman" w:hAnsi="Times New Roman" w:cs="Times New Roman"/>
          <w:b/>
          <w:sz w:val="30"/>
          <w:szCs w:val="30"/>
          <w:u w:val="single"/>
        </w:rPr>
      </w:pPr>
      <w:r w:rsidRPr="00266316">
        <w:rPr>
          <w:rFonts w:ascii="Times New Roman" w:hAnsi="Times New Roman" w:cs="Times New Roman"/>
          <w:b/>
          <w:sz w:val="30"/>
          <w:szCs w:val="30"/>
          <w:u w:val="single"/>
        </w:rPr>
        <w:t>Федеральным законом от 29.09.2019 N 325-ФЗ внесены  изменения в порядок уплаты страховых взносов и представления отчетности по ним.</w:t>
      </w:r>
    </w:p>
    <w:p w:rsidR="008070DB" w:rsidRPr="00266316" w:rsidRDefault="008070DB" w:rsidP="008070DB">
      <w:pPr>
        <w:autoSpaceDE w:val="0"/>
        <w:autoSpaceDN w:val="0"/>
        <w:adjustRightInd w:val="0"/>
        <w:spacing w:after="0" w:line="240" w:lineRule="auto"/>
        <w:ind w:firstLine="540"/>
        <w:jc w:val="both"/>
        <w:rPr>
          <w:rFonts w:ascii="Times New Roman" w:hAnsi="Times New Roman" w:cs="Times New Roman"/>
          <w:sz w:val="26"/>
          <w:szCs w:val="26"/>
        </w:rPr>
      </w:pPr>
    </w:p>
    <w:p w:rsidR="008070DB" w:rsidRPr="00266316" w:rsidRDefault="008070DB" w:rsidP="008070DB">
      <w:pPr>
        <w:autoSpaceDE w:val="0"/>
        <w:autoSpaceDN w:val="0"/>
        <w:adjustRightInd w:val="0"/>
        <w:spacing w:after="0" w:line="240" w:lineRule="auto"/>
        <w:ind w:firstLine="540"/>
        <w:jc w:val="both"/>
        <w:rPr>
          <w:rFonts w:ascii="Times New Roman" w:hAnsi="Times New Roman" w:cs="Times New Roman"/>
          <w:sz w:val="26"/>
          <w:szCs w:val="26"/>
        </w:rPr>
      </w:pPr>
    </w:p>
    <w:p w:rsidR="008070DB" w:rsidRPr="00266316" w:rsidRDefault="008070DB" w:rsidP="008070DB">
      <w:pPr>
        <w:autoSpaceDE w:val="0"/>
        <w:autoSpaceDN w:val="0"/>
        <w:adjustRightInd w:val="0"/>
        <w:spacing w:after="0" w:line="240" w:lineRule="auto"/>
        <w:ind w:firstLine="540"/>
        <w:jc w:val="both"/>
        <w:rPr>
          <w:rFonts w:ascii="Times New Roman" w:hAnsi="Times New Roman" w:cs="Times New Roman"/>
          <w:sz w:val="30"/>
          <w:szCs w:val="30"/>
        </w:rPr>
      </w:pPr>
      <w:r w:rsidRPr="00266316">
        <w:rPr>
          <w:rFonts w:ascii="Times New Roman" w:hAnsi="Times New Roman" w:cs="Times New Roman"/>
          <w:sz w:val="30"/>
          <w:szCs w:val="30"/>
        </w:rPr>
        <w:t>В соответствии с  п. 7 ст. 431 НК РФ организации представляют расчет по страховым взносам в налоговый орган по месту своего нахождения и по месту нахождения своих обособленных подразделений, которые начисляют выплаты и иные вознаграждения в пользу физических лиц.</w:t>
      </w:r>
    </w:p>
    <w:p w:rsidR="008070DB" w:rsidRPr="00266316" w:rsidRDefault="008070DB" w:rsidP="008070DB">
      <w:pPr>
        <w:autoSpaceDE w:val="0"/>
        <w:autoSpaceDN w:val="0"/>
        <w:adjustRightInd w:val="0"/>
        <w:spacing w:before="260" w:after="0" w:line="240" w:lineRule="auto"/>
        <w:ind w:firstLine="540"/>
        <w:jc w:val="both"/>
        <w:rPr>
          <w:rFonts w:ascii="Times New Roman" w:hAnsi="Times New Roman" w:cs="Times New Roman"/>
          <w:sz w:val="30"/>
          <w:szCs w:val="30"/>
        </w:rPr>
      </w:pPr>
      <w:r w:rsidRPr="00266316">
        <w:rPr>
          <w:rFonts w:ascii="Times New Roman" w:hAnsi="Times New Roman" w:cs="Times New Roman"/>
          <w:sz w:val="30"/>
          <w:szCs w:val="30"/>
        </w:rPr>
        <w:t>С 01.01.2020 появилось еще одно условие: организация должна открыть такому обособленному подразделению расчетный счет в банке, с которого оно и будет производить указанные выплаты и вознаграждения.</w:t>
      </w:r>
    </w:p>
    <w:p w:rsidR="008070DB" w:rsidRPr="00266316" w:rsidRDefault="008070DB" w:rsidP="008070DB">
      <w:pPr>
        <w:autoSpaceDE w:val="0"/>
        <w:autoSpaceDN w:val="0"/>
        <w:adjustRightInd w:val="0"/>
        <w:spacing w:before="260" w:after="0" w:line="240" w:lineRule="auto"/>
        <w:ind w:firstLine="540"/>
        <w:jc w:val="both"/>
        <w:rPr>
          <w:rFonts w:ascii="Times New Roman" w:hAnsi="Times New Roman" w:cs="Times New Roman"/>
          <w:sz w:val="30"/>
          <w:szCs w:val="30"/>
        </w:rPr>
      </w:pPr>
      <w:r w:rsidRPr="00266316">
        <w:rPr>
          <w:rFonts w:ascii="Times New Roman" w:hAnsi="Times New Roman" w:cs="Times New Roman"/>
          <w:sz w:val="30"/>
          <w:szCs w:val="30"/>
        </w:rPr>
        <w:t>При отсутствии такого расчетного счета у обособленного подразделения, даже если оно начисляет физическим лицам выплаты и вознаграждения, их суммы организация включает в расчет по страховым взносам, который сдает по месту своего нахождения.</w:t>
      </w:r>
    </w:p>
    <w:p w:rsidR="008070DB" w:rsidRPr="00266316" w:rsidRDefault="008070DB" w:rsidP="008070DB">
      <w:pPr>
        <w:autoSpaceDE w:val="0"/>
        <w:autoSpaceDN w:val="0"/>
        <w:adjustRightInd w:val="0"/>
        <w:spacing w:before="260" w:after="0" w:line="240" w:lineRule="auto"/>
        <w:ind w:firstLine="540"/>
        <w:jc w:val="both"/>
        <w:rPr>
          <w:rFonts w:ascii="Times New Roman" w:hAnsi="Times New Roman" w:cs="Times New Roman"/>
          <w:sz w:val="30"/>
          <w:szCs w:val="30"/>
        </w:rPr>
      </w:pPr>
      <w:r w:rsidRPr="00266316">
        <w:rPr>
          <w:rFonts w:ascii="Times New Roman" w:hAnsi="Times New Roman" w:cs="Times New Roman"/>
          <w:sz w:val="30"/>
          <w:szCs w:val="30"/>
        </w:rPr>
        <w:t>Аналогичное изменение внесено в п. 11 ст. 431 НК РФ, то есть и уплачивать страховые взносы сможет только обособленное подразделение, у которого есть расчетный счет. Если счета нет, взносы уплачивает за подразделение сама организация по месту своего местонахождения.</w:t>
      </w:r>
    </w:p>
    <w:p w:rsidR="008070DB" w:rsidRPr="00266316" w:rsidRDefault="008070DB" w:rsidP="00E001CA">
      <w:pPr>
        <w:autoSpaceDE w:val="0"/>
        <w:autoSpaceDN w:val="0"/>
        <w:adjustRightInd w:val="0"/>
        <w:spacing w:before="260" w:after="0" w:line="240" w:lineRule="auto"/>
        <w:jc w:val="both"/>
        <w:rPr>
          <w:rFonts w:ascii="Times New Roman" w:hAnsi="Times New Roman" w:cs="Times New Roman"/>
          <w:sz w:val="30"/>
          <w:szCs w:val="30"/>
        </w:rPr>
      </w:pPr>
      <w:r w:rsidRPr="00266316">
        <w:rPr>
          <w:rFonts w:ascii="Times New Roman" w:hAnsi="Times New Roman" w:cs="Times New Roman"/>
          <w:sz w:val="30"/>
          <w:szCs w:val="30"/>
        </w:rPr>
        <w:t xml:space="preserve">Плательщики, у которых </w:t>
      </w:r>
      <w:r w:rsidRPr="00266316">
        <w:rPr>
          <w:rFonts w:ascii="Times New Roman" w:hAnsi="Times New Roman" w:cs="Times New Roman"/>
          <w:b/>
          <w:bCs/>
          <w:sz w:val="30"/>
          <w:szCs w:val="30"/>
        </w:rPr>
        <w:t>численность</w:t>
      </w:r>
      <w:r w:rsidRPr="00266316">
        <w:rPr>
          <w:rFonts w:ascii="Times New Roman" w:hAnsi="Times New Roman" w:cs="Times New Roman"/>
          <w:sz w:val="30"/>
          <w:szCs w:val="30"/>
        </w:rPr>
        <w:t xml:space="preserve"> физических лиц, в пользу которых </w:t>
      </w:r>
      <w:r w:rsidRPr="00266316">
        <w:rPr>
          <w:rFonts w:ascii="Times New Roman" w:hAnsi="Times New Roman" w:cs="Times New Roman"/>
          <w:b/>
          <w:bCs/>
          <w:sz w:val="30"/>
          <w:szCs w:val="30"/>
        </w:rPr>
        <w:t>начислены</w:t>
      </w:r>
      <w:r w:rsidRPr="00266316">
        <w:rPr>
          <w:rFonts w:ascii="Times New Roman" w:hAnsi="Times New Roman" w:cs="Times New Roman"/>
          <w:sz w:val="30"/>
          <w:szCs w:val="30"/>
        </w:rPr>
        <w:t xml:space="preserve"> выплаты и иные вознаграждения, за </w:t>
      </w:r>
      <w:r w:rsidRPr="00266316">
        <w:rPr>
          <w:rFonts w:ascii="Times New Roman" w:hAnsi="Times New Roman" w:cs="Times New Roman"/>
          <w:b/>
          <w:bCs/>
          <w:sz w:val="30"/>
          <w:szCs w:val="30"/>
        </w:rPr>
        <w:t>расчетный (</w:t>
      </w:r>
      <w:proofErr w:type="gramStart"/>
      <w:r w:rsidRPr="00266316">
        <w:rPr>
          <w:rFonts w:ascii="Times New Roman" w:hAnsi="Times New Roman" w:cs="Times New Roman"/>
          <w:b/>
          <w:bCs/>
          <w:sz w:val="30"/>
          <w:szCs w:val="30"/>
        </w:rPr>
        <w:t xml:space="preserve">отчетный) </w:t>
      </w:r>
      <w:proofErr w:type="gramEnd"/>
      <w:r w:rsidRPr="00266316">
        <w:rPr>
          <w:rFonts w:ascii="Times New Roman" w:hAnsi="Times New Roman" w:cs="Times New Roman"/>
          <w:b/>
          <w:bCs/>
          <w:sz w:val="30"/>
          <w:szCs w:val="30"/>
        </w:rPr>
        <w:t>период</w:t>
      </w:r>
      <w:r w:rsidRPr="00266316">
        <w:rPr>
          <w:rFonts w:ascii="Times New Roman" w:hAnsi="Times New Roman" w:cs="Times New Roman"/>
          <w:sz w:val="30"/>
          <w:szCs w:val="30"/>
        </w:rPr>
        <w:t xml:space="preserve"> превышает </w:t>
      </w:r>
      <w:r w:rsidRPr="00266316">
        <w:rPr>
          <w:rFonts w:ascii="Times New Roman" w:hAnsi="Times New Roman" w:cs="Times New Roman"/>
          <w:b/>
          <w:bCs/>
          <w:sz w:val="30"/>
          <w:szCs w:val="30"/>
        </w:rPr>
        <w:t>10 человек</w:t>
      </w:r>
      <w:r w:rsidRPr="00266316">
        <w:rPr>
          <w:rFonts w:ascii="Times New Roman" w:hAnsi="Times New Roman" w:cs="Times New Roman"/>
          <w:sz w:val="30"/>
          <w:szCs w:val="30"/>
        </w:rPr>
        <w:t xml:space="preserve">, представляют расчеты по страховым взносам, </w:t>
      </w:r>
      <w:r w:rsidRPr="00266316">
        <w:rPr>
          <w:rFonts w:ascii="Times New Roman" w:hAnsi="Times New Roman" w:cs="Times New Roman"/>
          <w:sz w:val="30"/>
          <w:szCs w:val="30"/>
        </w:rPr>
        <w:lastRenderedPageBreak/>
        <w:t xml:space="preserve">а также </w:t>
      </w:r>
      <w:r w:rsidRPr="00266316">
        <w:rPr>
          <w:rFonts w:ascii="Times New Roman" w:hAnsi="Times New Roman" w:cs="Times New Roman"/>
          <w:bCs/>
          <w:sz w:val="28"/>
          <w:szCs w:val="28"/>
        </w:rPr>
        <w:t>формы 6-НДФЛ и 2-НДФЛ</w:t>
      </w:r>
      <w:r w:rsidRPr="00266316">
        <w:rPr>
          <w:rFonts w:ascii="Times New Roman" w:hAnsi="Times New Roman" w:cs="Times New Roman"/>
          <w:sz w:val="30"/>
          <w:szCs w:val="30"/>
        </w:rPr>
        <w:t xml:space="preserve"> в налоговый орган в электронной форме с использованием усиленной квалифицированной электронной подписи по ТКС.</w:t>
      </w:r>
    </w:p>
    <w:p w:rsidR="008070DB" w:rsidRPr="00266316" w:rsidRDefault="008070DB" w:rsidP="008070DB">
      <w:pPr>
        <w:autoSpaceDE w:val="0"/>
        <w:autoSpaceDN w:val="0"/>
        <w:adjustRightInd w:val="0"/>
        <w:spacing w:before="260" w:after="0" w:line="240" w:lineRule="auto"/>
        <w:ind w:firstLine="540"/>
        <w:jc w:val="both"/>
        <w:rPr>
          <w:rFonts w:ascii="Times New Roman" w:hAnsi="Times New Roman" w:cs="Times New Roman"/>
          <w:sz w:val="30"/>
          <w:szCs w:val="30"/>
        </w:rPr>
      </w:pPr>
      <w:r w:rsidRPr="00266316">
        <w:rPr>
          <w:rFonts w:ascii="Times New Roman" w:hAnsi="Times New Roman" w:cs="Times New Roman"/>
          <w:sz w:val="30"/>
          <w:szCs w:val="30"/>
        </w:rPr>
        <w:t xml:space="preserve">Соответственно, те плательщики, у которых численность составляет 10 человек и менее, могут представлять данные виды </w:t>
      </w:r>
      <w:proofErr w:type="gramStart"/>
      <w:r w:rsidRPr="00266316">
        <w:rPr>
          <w:rFonts w:ascii="Times New Roman" w:hAnsi="Times New Roman" w:cs="Times New Roman"/>
          <w:sz w:val="30"/>
          <w:szCs w:val="30"/>
        </w:rPr>
        <w:t>отчетности</w:t>
      </w:r>
      <w:proofErr w:type="gramEnd"/>
      <w:r w:rsidRPr="00266316">
        <w:rPr>
          <w:rFonts w:ascii="Times New Roman" w:hAnsi="Times New Roman" w:cs="Times New Roman"/>
          <w:sz w:val="30"/>
          <w:szCs w:val="30"/>
        </w:rPr>
        <w:t xml:space="preserve"> как в электронной форме так и на бумажном носителе.</w:t>
      </w:r>
    </w:p>
    <w:p w:rsidR="00D432CF" w:rsidRPr="00266316" w:rsidRDefault="00D432CF" w:rsidP="00D432CF">
      <w:pPr>
        <w:pStyle w:val="a6"/>
        <w:numPr>
          <w:ilvl w:val="0"/>
          <w:numId w:val="8"/>
        </w:numPr>
        <w:autoSpaceDE w:val="0"/>
        <w:autoSpaceDN w:val="0"/>
        <w:adjustRightInd w:val="0"/>
        <w:spacing w:after="0" w:line="240" w:lineRule="auto"/>
        <w:ind w:left="0" w:firstLine="0"/>
        <w:jc w:val="both"/>
        <w:rPr>
          <w:rFonts w:ascii="Times New Roman" w:hAnsi="Times New Roman" w:cs="Times New Roman"/>
          <w:sz w:val="30"/>
          <w:szCs w:val="30"/>
        </w:rPr>
      </w:pPr>
      <w:r w:rsidRPr="00266316">
        <w:rPr>
          <w:rFonts w:ascii="Times New Roman" w:hAnsi="Times New Roman" w:cs="Times New Roman"/>
          <w:sz w:val="30"/>
          <w:szCs w:val="30"/>
        </w:rPr>
        <w:t>С 2020 года увеличилась предельная величина базы по страховым взносам на случай временной нетрудоспособности и в связи с материнством и составляет 912 тыс. руб., а по взносам на ОПС - 1 292 тыс. руб. Для сравнения: на 2019 год эти лимиты были 865 тыс. руб. и 1 150 тыс. руб. соответственно.</w:t>
      </w:r>
    </w:p>
    <w:p w:rsidR="00D432CF" w:rsidRPr="00266316" w:rsidRDefault="00C37F05" w:rsidP="00C37F05">
      <w:pPr>
        <w:pStyle w:val="a6"/>
        <w:numPr>
          <w:ilvl w:val="0"/>
          <w:numId w:val="8"/>
        </w:numPr>
        <w:autoSpaceDE w:val="0"/>
        <w:autoSpaceDN w:val="0"/>
        <w:adjustRightInd w:val="0"/>
        <w:spacing w:after="0" w:line="240" w:lineRule="auto"/>
        <w:ind w:left="0" w:firstLine="0"/>
        <w:jc w:val="both"/>
        <w:rPr>
          <w:rFonts w:ascii="Times New Roman" w:hAnsi="Times New Roman" w:cs="Times New Roman"/>
          <w:bCs/>
          <w:sz w:val="28"/>
          <w:szCs w:val="28"/>
        </w:rPr>
      </w:pPr>
      <w:r w:rsidRPr="00266316">
        <w:rPr>
          <w:rFonts w:ascii="Times New Roman" w:hAnsi="Times New Roman" w:cs="Times New Roman"/>
          <w:sz w:val="28"/>
          <w:szCs w:val="28"/>
        </w:rPr>
        <w:t>Приказом ФНС России от 15.10.2020 N ЕД-7-11/751@</w:t>
      </w:r>
      <w:r w:rsidR="00D432CF" w:rsidRPr="00266316">
        <w:rPr>
          <w:rFonts w:ascii="Times New Roman" w:hAnsi="Times New Roman" w:cs="Times New Roman"/>
          <w:bCs/>
          <w:sz w:val="28"/>
          <w:szCs w:val="28"/>
        </w:rPr>
        <w:t xml:space="preserve"> утвер</w:t>
      </w:r>
      <w:r w:rsidRPr="00266316">
        <w:rPr>
          <w:rFonts w:ascii="Times New Roman" w:hAnsi="Times New Roman" w:cs="Times New Roman"/>
          <w:bCs/>
          <w:sz w:val="28"/>
          <w:szCs w:val="28"/>
        </w:rPr>
        <w:t>ждены</w:t>
      </w:r>
      <w:r w:rsidR="00D432CF" w:rsidRPr="00266316">
        <w:rPr>
          <w:rFonts w:ascii="Times New Roman" w:hAnsi="Times New Roman" w:cs="Times New Roman"/>
          <w:bCs/>
          <w:sz w:val="28"/>
          <w:szCs w:val="28"/>
        </w:rPr>
        <w:t xml:space="preserve"> изменения в приказ о расчете по страховым взносам.</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С</w:t>
      </w:r>
      <w:r w:rsidR="00D432CF" w:rsidRPr="00266316">
        <w:rPr>
          <w:rFonts w:ascii="Times New Roman" w:hAnsi="Times New Roman" w:cs="Times New Roman"/>
          <w:bCs/>
          <w:sz w:val="28"/>
          <w:szCs w:val="28"/>
        </w:rPr>
        <w:t xml:space="preserve"> отчета за 2020 год на титульном листе нужно указывать данные о среднесписочной численности.</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u w:val="single"/>
        </w:rPr>
      </w:pPr>
      <w:r w:rsidRPr="00266316">
        <w:rPr>
          <w:rFonts w:ascii="Times New Roman" w:hAnsi="Times New Roman" w:cs="Times New Roman"/>
          <w:bCs/>
          <w:sz w:val="28"/>
          <w:szCs w:val="28"/>
          <w:u w:val="single"/>
        </w:rPr>
        <w:t>За</w:t>
      </w:r>
      <w:r w:rsidR="00D432CF" w:rsidRPr="00266316">
        <w:rPr>
          <w:rFonts w:ascii="Times New Roman" w:hAnsi="Times New Roman" w:cs="Times New Roman"/>
          <w:bCs/>
          <w:sz w:val="28"/>
          <w:szCs w:val="28"/>
          <w:u w:val="single"/>
        </w:rPr>
        <w:t>креплены дополнительные коды тарифа плательщика:</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- 20 </w:t>
      </w:r>
      <w:r w:rsidR="00D432CF" w:rsidRPr="00266316">
        <w:rPr>
          <w:rFonts w:ascii="Times New Roman" w:hAnsi="Times New Roman" w:cs="Times New Roman"/>
          <w:bCs/>
          <w:sz w:val="28"/>
          <w:szCs w:val="28"/>
        </w:rPr>
        <w:t>- для субъектов МСП;</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- 21 - </w:t>
      </w:r>
      <w:r w:rsidR="00D432CF" w:rsidRPr="00266316">
        <w:rPr>
          <w:rFonts w:ascii="Times New Roman" w:hAnsi="Times New Roman" w:cs="Times New Roman"/>
          <w:bCs/>
          <w:sz w:val="28"/>
          <w:szCs w:val="28"/>
        </w:rPr>
        <w:t>для тех, кому установили нулевой тариф взносов за второй квартал 2020 года;</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- 22 - </w:t>
      </w:r>
      <w:r w:rsidR="00D432CF" w:rsidRPr="00266316">
        <w:rPr>
          <w:rFonts w:ascii="Times New Roman" w:hAnsi="Times New Roman" w:cs="Times New Roman"/>
          <w:bCs/>
          <w:sz w:val="28"/>
          <w:szCs w:val="28"/>
        </w:rPr>
        <w:t>для плательщиков, разрабатывающих и проектирующих изделия электронной компонентной базы и электронную (радиоэлектронную) продукцию. Этот код понадобится с отчетности за I квартал 2021 года.</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П</w:t>
      </w:r>
      <w:r w:rsidR="00D432CF" w:rsidRPr="00266316">
        <w:rPr>
          <w:rFonts w:ascii="Times New Roman" w:hAnsi="Times New Roman" w:cs="Times New Roman"/>
          <w:bCs/>
          <w:sz w:val="28"/>
          <w:szCs w:val="28"/>
        </w:rPr>
        <w:t>оявятся и новые коды категории застрахованного лица.</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К</w:t>
      </w:r>
      <w:r w:rsidR="00D432CF" w:rsidRPr="00266316">
        <w:rPr>
          <w:rFonts w:ascii="Times New Roman" w:hAnsi="Times New Roman" w:cs="Times New Roman"/>
          <w:bCs/>
          <w:sz w:val="28"/>
          <w:szCs w:val="28"/>
        </w:rPr>
        <w:t xml:space="preserve">роме того, изменятся </w:t>
      </w:r>
      <w:proofErr w:type="gramStart"/>
      <w:r w:rsidR="00D432CF" w:rsidRPr="00266316">
        <w:rPr>
          <w:rFonts w:ascii="Times New Roman" w:hAnsi="Times New Roman" w:cs="Times New Roman"/>
          <w:bCs/>
          <w:sz w:val="28"/>
          <w:szCs w:val="28"/>
        </w:rPr>
        <w:t>штрих-коды</w:t>
      </w:r>
      <w:proofErr w:type="gramEnd"/>
      <w:r w:rsidR="00D432CF" w:rsidRPr="00266316">
        <w:rPr>
          <w:rFonts w:ascii="Times New Roman" w:hAnsi="Times New Roman" w:cs="Times New Roman"/>
          <w:bCs/>
          <w:sz w:val="28"/>
          <w:szCs w:val="28"/>
        </w:rPr>
        <w:t xml:space="preserve"> и формат представления расчета в электронной форме.</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С</w:t>
      </w:r>
      <w:r w:rsidR="00D432CF" w:rsidRPr="00266316">
        <w:rPr>
          <w:rFonts w:ascii="Times New Roman" w:hAnsi="Times New Roman" w:cs="Times New Roman"/>
          <w:bCs/>
          <w:sz w:val="28"/>
          <w:szCs w:val="28"/>
        </w:rPr>
        <w:t xml:space="preserve"> отчета за I квартал 2021 года новое приложение 5.1 нужно будет заполнять двум категориям плательщиков с правом на пониженные тарифы:</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w:t>
      </w:r>
      <w:r w:rsidR="00D432CF" w:rsidRPr="00266316">
        <w:rPr>
          <w:rFonts w:ascii="Times New Roman" w:hAnsi="Times New Roman" w:cs="Times New Roman"/>
          <w:bCs/>
          <w:sz w:val="28"/>
          <w:szCs w:val="28"/>
        </w:rPr>
        <w:t xml:space="preserve"> разработчикам электроники;</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w:t>
      </w:r>
      <w:r w:rsidR="00D432CF" w:rsidRPr="00266316">
        <w:rPr>
          <w:rFonts w:ascii="Times New Roman" w:hAnsi="Times New Roman" w:cs="Times New Roman"/>
          <w:bCs/>
          <w:sz w:val="28"/>
          <w:szCs w:val="28"/>
        </w:rPr>
        <w:t xml:space="preserve"> разработчикам программ и баз данных.</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П</w:t>
      </w:r>
      <w:r w:rsidR="00D432CF" w:rsidRPr="00266316">
        <w:rPr>
          <w:rFonts w:ascii="Times New Roman" w:hAnsi="Times New Roman" w:cs="Times New Roman"/>
          <w:bCs/>
          <w:sz w:val="28"/>
          <w:szCs w:val="28"/>
        </w:rPr>
        <w:t>риложение 5 организации из второй категории заполняют при отчете за 2020 год.</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П</w:t>
      </w:r>
      <w:r w:rsidR="00D432CF" w:rsidRPr="00266316">
        <w:rPr>
          <w:rFonts w:ascii="Times New Roman" w:hAnsi="Times New Roman" w:cs="Times New Roman"/>
          <w:bCs/>
          <w:sz w:val="28"/>
          <w:szCs w:val="28"/>
        </w:rPr>
        <w:t>оправки обусловлены уже принятыми изменениями законодательства о:</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w:t>
      </w:r>
      <w:r w:rsidR="00D432CF" w:rsidRPr="00266316">
        <w:rPr>
          <w:rFonts w:ascii="Times New Roman" w:hAnsi="Times New Roman" w:cs="Times New Roman"/>
          <w:bCs/>
          <w:sz w:val="28"/>
          <w:szCs w:val="28"/>
        </w:rPr>
        <w:t xml:space="preserve"> </w:t>
      </w:r>
      <w:proofErr w:type="gramStart"/>
      <w:r w:rsidR="00D432CF" w:rsidRPr="00266316">
        <w:rPr>
          <w:rFonts w:ascii="Times New Roman" w:hAnsi="Times New Roman" w:cs="Times New Roman"/>
          <w:bCs/>
          <w:sz w:val="28"/>
          <w:szCs w:val="28"/>
        </w:rPr>
        <w:t>включении</w:t>
      </w:r>
      <w:proofErr w:type="gramEnd"/>
      <w:r w:rsidR="00D432CF" w:rsidRPr="00266316">
        <w:rPr>
          <w:rFonts w:ascii="Times New Roman" w:hAnsi="Times New Roman" w:cs="Times New Roman"/>
          <w:bCs/>
          <w:sz w:val="28"/>
          <w:szCs w:val="28"/>
        </w:rPr>
        <w:t xml:space="preserve"> сведений о среднесписочной численности в расчет по взносам;</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w:t>
      </w:r>
      <w:r w:rsidR="00D432CF" w:rsidRPr="00266316">
        <w:rPr>
          <w:rFonts w:ascii="Times New Roman" w:hAnsi="Times New Roman" w:cs="Times New Roman"/>
          <w:bCs/>
          <w:sz w:val="28"/>
          <w:szCs w:val="28"/>
        </w:rPr>
        <w:t xml:space="preserve"> пониженных </w:t>
      </w:r>
      <w:proofErr w:type="gramStart"/>
      <w:r w:rsidR="00D432CF" w:rsidRPr="00266316">
        <w:rPr>
          <w:rFonts w:ascii="Times New Roman" w:hAnsi="Times New Roman" w:cs="Times New Roman"/>
          <w:bCs/>
          <w:sz w:val="28"/>
          <w:szCs w:val="28"/>
        </w:rPr>
        <w:t>тарифах</w:t>
      </w:r>
      <w:proofErr w:type="gramEnd"/>
      <w:r w:rsidR="00D432CF" w:rsidRPr="00266316">
        <w:rPr>
          <w:rFonts w:ascii="Times New Roman" w:hAnsi="Times New Roman" w:cs="Times New Roman"/>
          <w:bCs/>
          <w:sz w:val="28"/>
          <w:szCs w:val="28"/>
        </w:rPr>
        <w:t xml:space="preserve"> взносов для субъектов МСП;</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w:t>
      </w:r>
      <w:r w:rsidR="00D432CF" w:rsidRPr="00266316">
        <w:rPr>
          <w:rFonts w:ascii="Times New Roman" w:hAnsi="Times New Roman" w:cs="Times New Roman"/>
          <w:bCs/>
          <w:sz w:val="28"/>
          <w:szCs w:val="28"/>
        </w:rPr>
        <w:t xml:space="preserve"> нулевом </w:t>
      </w:r>
      <w:proofErr w:type="gramStart"/>
      <w:r w:rsidR="00D432CF" w:rsidRPr="00266316">
        <w:rPr>
          <w:rFonts w:ascii="Times New Roman" w:hAnsi="Times New Roman" w:cs="Times New Roman"/>
          <w:bCs/>
          <w:sz w:val="28"/>
          <w:szCs w:val="28"/>
        </w:rPr>
        <w:t>тарифе</w:t>
      </w:r>
      <w:proofErr w:type="gramEnd"/>
      <w:r w:rsidR="00D432CF" w:rsidRPr="00266316">
        <w:rPr>
          <w:rFonts w:ascii="Times New Roman" w:hAnsi="Times New Roman" w:cs="Times New Roman"/>
          <w:bCs/>
          <w:sz w:val="28"/>
          <w:szCs w:val="28"/>
        </w:rPr>
        <w:t xml:space="preserve"> взносов для отдельных страхователей за II квартал 2020 года;</w:t>
      </w:r>
    </w:p>
    <w:p w:rsidR="00D432CF" w:rsidRPr="00266316" w:rsidRDefault="00C37F05"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 xml:space="preserve">-  </w:t>
      </w:r>
      <w:r w:rsidR="00D432CF" w:rsidRPr="00266316">
        <w:rPr>
          <w:rFonts w:ascii="Times New Roman" w:hAnsi="Times New Roman" w:cs="Times New Roman"/>
          <w:bCs/>
          <w:sz w:val="28"/>
          <w:szCs w:val="28"/>
        </w:rPr>
        <w:t xml:space="preserve">налоговом </w:t>
      </w:r>
      <w:proofErr w:type="gramStart"/>
      <w:r w:rsidR="00D432CF" w:rsidRPr="00266316">
        <w:rPr>
          <w:rFonts w:ascii="Times New Roman" w:hAnsi="Times New Roman" w:cs="Times New Roman"/>
          <w:bCs/>
          <w:sz w:val="28"/>
          <w:szCs w:val="28"/>
        </w:rPr>
        <w:t>маневре</w:t>
      </w:r>
      <w:proofErr w:type="gramEnd"/>
      <w:r w:rsidR="00D432CF" w:rsidRPr="00266316">
        <w:rPr>
          <w:rFonts w:ascii="Times New Roman" w:hAnsi="Times New Roman" w:cs="Times New Roman"/>
          <w:bCs/>
          <w:sz w:val="28"/>
          <w:szCs w:val="28"/>
        </w:rPr>
        <w:t xml:space="preserve"> в IT-отрасли.</w:t>
      </w:r>
    </w:p>
    <w:p w:rsidR="000D6AFF" w:rsidRPr="00266316" w:rsidRDefault="000D6AFF" w:rsidP="00C37F05">
      <w:pPr>
        <w:autoSpaceDE w:val="0"/>
        <w:autoSpaceDN w:val="0"/>
        <w:adjustRightInd w:val="0"/>
        <w:spacing w:after="0" w:line="240" w:lineRule="auto"/>
        <w:jc w:val="both"/>
        <w:rPr>
          <w:rFonts w:ascii="Times New Roman" w:hAnsi="Times New Roman" w:cs="Times New Roman"/>
          <w:bCs/>
          <w:sz w:val="28"/>
          <w:szCs w:val="28"/>
        </w:rPr>
      </w:pPr>
    </w:p>
    <w:p w:rsidR="000D6AFF" w:rsidRPr="00266316" w:rsidRDefault="000D6AFF" w:rsidP="00C37F05">
      <w:pPr>
        <w:autoSpaceDE w:val="0"/>
        <w:autoSpaceDN w:val="0"/>
        <w:adjustRightInd w:val="0"/>
        <w:spacing w:after="0" w:line="240" w:lineRule="auto"/>
        <w:jc w:val="both"/>
        <w:rPr>
          <w:rFonts w:ascii="Times New Roman" w:hAnsi="Times New Roman" w:cs="Times New Roman"/>
          <w:bCs/>
          <w:sz w:val="28"/>
          <w:szCs w:val="28"/>
        </w:rPr>
      </w:pPr>
      <w:r w:rsidRPr="00266316">
        <w:rPr>
          <w:rFonts w:ascii="Times New Roman" w:hAnsi="Times New Roman" w:cs="Times New Roman"/>
          <w:bCs/>
          <w:sz w:val="28"/>
          <w:szCs w:val="28"/>
        </w:rPr>
        <w:t>Спасибо за внимание!</w:t>
      </w:r>
      <w:bookmarkEnd w:id="0"/>
    </w:p>
    <w:sectPr w:rsidR="000D6AFF" w:rsidRPr="00266316" w:rsidSect="00091930">
      <w:pgSz w:w="11906" w:h="16838"/>
      <w:pgMar w:top="426" w:right="566"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3FD41AC"/>
    <w:multiLevelType w:val="hybridMultilevel"/>
    <w:tmpl w:val="51E66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F574B2"/>
    <w:multiLevelType w:val="hybridMultilevel"/>
    <w:tmpl w:val="D4AA3D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6F1EAF"/>
    <w:multiLevelType w:val="hybridMultilevel"/>
    <w:tmpl w:val="AD2C0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B81628"/>
    <w:multiLevelType w:val="hybridMultilevel"/>
    <w:tmpl w:val="7E54F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235BB3"/>
    <w:multiLevelType w:val="hybridMultilevel"/>
    <w:tmpl w:val="9EA25B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59A2232"/>
    <w:multiLevelType w:val="hybridMultilevel"/>
    <w:tmpl w:val="1D1654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B6650A2"/>
    <w:multiLevelType w:val="hybridMultilevel"/>
    <w:tmpl w:val="A3F44B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D1"/>
    <w:rsid w:val="00035385"/>
    <w:rsid w:val="00091930"/>
    <w:rsid w:val="000A48E3"/>
    <w:rsid w:val="000D6AFF"/>
    <w:rsid w:val="001C0D32"/>
    <w:rsid w:val="001D36CD"/>
    <w:rsid w:val="00266316"/>
    <w:rsid w:val="00354C7C"/>
    <w:rsid w:val="003D163E"/>
    <w:rsid w:val="00500FD1"/>
    <w:rsid w:val="00536247"/>
    <w:rsid w:val="005E127F"/>
    <w:rsid w:val="0061206C"/>
    <w:rsid w:val="00644BC4"/>
    <w:rsid w:val="006F6713"/>
    <w:rsid w:val="00756AD1"/>
    <w:rsid w:val="007B15FC"/>
    <w:rsid w:val="008070DB"/>
    <w:rsid w:val="0080747D"/>
    <w:rsid w:val="0089023E"/>
    <w:rsid w:val="008C6D9A"/>
    <w:rsid w:val="00956593"/>
    <w:rsid w:val="00A653FD"/>
    <w:rsid w:val="00C228EE"/>
    <w:rsid w:val="00C37F05"/>
    <w:rsid w:val="00C82AC0"/>
    <w:rsid w:val="00D432CF"/>
    <w:rsid w:val="00E001CA"/>
    <w:rsid w:val="00E728DA"/>
    <w:rsid w:val="00E72FDD"/>
    <w:rsid w:val="00F2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8D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728D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72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8DA"/>
    <w:rPr>
      <w:rFonts w:ascii="Tahoma" w:hAnsi="Tahoma" w:cs="Tahoma"/>
      <w:sz w:val="16"/>
      <w:szCs w:val="16"/>
    </w:rPr>
  </w:style>
  <w:style w:type="paragraph" w:styleId="a6">
    <w:name w:val="List Paragraph"/>
    <w:basedOn w:val="a"/>
    <w:uiPriority w:val="34"/>
    <w:qFormat/>
    <w:rsid w:val="00E72FDD"/>
    <w:pPr>
      <w:ind w:left="720"/>
      <w:contextualSpacing/>
    </w:pPr>
  </w:style>
  <w:style w:type="character" w:styleId="a7">
    <w:name w:val="Strong"/>
    <w:basedOn w:val="a0"/>
    <w:uiPriority w:val="22"/>
    <w:qFormat/>
    <w:rsid w:val="00956593"/>
    <w:rPr>
      <w:b/>
      <w:bCs/>
    </w:rPr>
  </w:style>
  <w:style w:type="paragraph" w:customStyle="1" w:styleId="paragraph">
    <w:name w:val="paragraph"/>
    <w:basedOn w:val="a"/>
    <w:rsid w:val="0095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37F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8D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728D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72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8DA"/>
    <w:rPr>
      <w:rFonts w:ascii="Tahoma" w:hAnsi="Tahoma" w:cs="Tahoma"/>
      <w:sz w:val="16"/>
      <w:szCs w:val="16"/>
    </w:rPr>
  </w:style>
  <w:style w:type="paragraph" w:styleId="a6">
    <w:name w:val="List Paragraph"/>
    <w:basedOn w:val="a"/>
    <w:uiPriority w:val="34"/>
    <w:qFormat/>
    <w:rsid w:val="00E72FDD"/>
    <w:pPr>
      <w:ind w:left="720"/>
      <w:contextualSpacing/>
    </w:pPr>
  </w:style>
  <w:style w:type="character" w:styleId="a7">
    <w:name w:val="Strong"/>
    <w:basedOn w:val="a0"/>
    <w:uiPriority w:val="22"/>
    <w:qFormat/>
    <w:rsid w:val="00956593"/>
    <w:rPr>
      <w:b/>
      <w:bCs/>
    </w:rPr>
  </w:style>
  <w:style w:type="paragraph" w:customStyle="1" w:styleId="paragraph">
    <w:name w:val="paragraph"/>
    <w:basedOn w:val="a"/>
    <w:rsid w:val="0095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37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12</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Наталья Викторовна</dc:creator>
  <cp:lastModifiedBy>iNternet_kab_209</cp:lastModifiedBy>
  <cp:revision>15</cp:revision>
  <dcterms:created xsi:type="dcterms:W3CDTF">2020-11-18T06:51:00Z</dcterms:created>
  <dcterms:modified xsi:type="dcterms:W3CDTF">2020-11-27T09:14:00Z</dcterms:modified>
</cp:coreProperties>
</file>